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741798" w:rsidTr="009D631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741798" w:rsidRDefault="00741798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41798" w:rsidRDefault="00741798" w:rsidP="009D631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41798" w:rsidRDefault="00741798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1798" w:rsidTr="009D631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41798" w:rsidRDefault="00741798" w:rsidP="009D631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41798" w:rsidRDefault="00741798" w:rsidP="00C2597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6F3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>سياس</w:t>
            </w:r>
            <w:r w:rsidR="00C25972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>ات</w:t>
            </w:r>
            <w:r w:rsidRPr="00406F3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 xml:space="preserve"> وإجراءات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>صرف الدواء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41798" w:rsidRDefault="00741798" w:rsidP="009D6312">
            <w:pPr>
              <w:rPr>
                <w:rFonts w:eastAsia="Calibri"/>
              </w:rPr>
            </w:pPr>
          </w:p>
        </w:tc>
      </w:tr>
      <w:tr w:rsidR="00741798" w:rsidTr="009D631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41798" w:rsidRDefault="00741798" w:rsidP="009D631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741798" w:rsidRDefault="00741798" w:rsidP="00433C7B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PHA.</w:t>
            </w:r>
            <w:r w:rsidR="00433C7B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433C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41798" w:rsidRDefault="00741798" w:rsidP="009D6312">
            <w:pPr>
              <w:rPr>
                <w:rFonts w:eastAsia="Calibri"/>
              </w:rPr>
            </w:pPr>
          </w:p>
        </w:tc>
      </w:tr>
    </w:tbl>
    <w:p w:rsidR="00B52FC0" w:rsidRPr="00A102D5" w:rsidRDefault="00B52FC0" w:rsidP="00E242B1">
      <w:pPr>
        <w:tabs>
          <w:tab w:val="left" w:pos="0"/>
        </w:tabs>
        <w:jc w:val="both"/>
        <w:rPr>
          <w:b/>
          <w:bCs/>
          <w:rtl/>
        </w:rPr>
      </w:pPr>
    </w:p>
    <w:p w:rsidR="00A102D5" w:rsidRPr="00A102D5" w:rsidRDefault="00A102D5" w:rsidP="00E242B1">
      <w:pPr>
        <w:tabs>
          <w:tab w:val="left" w:pos="0"/>
        </w:tabs>
        <w:jc w:val="both"/>
        <w:rPr>
          <w:b/>
          <w:bCs/>
          <w:rtl/>
        </w:rPr>
      </w:pPr>
    </w:p>
    <w:p w:rsidR="00A102D5" w:rsidRPr="008D2B0A" w:rsidRDefault="00695582" w:rsidP="00B42971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المقدّمة و</w:t>
      </w:r>
      <w:r w:rsidR="00A102D5"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أ</w:t>
      </w:r>
      <w:r w:rsidR="00A102D5"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هد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</w:t>
      </w:r>
      <w:r w:rsidR="00A102D5"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ف</w:t>
      </w:r>
    </w:p>
    <w:p w:rsidR="00A102D5" w:rsidRPr="00406F36" w:rsidRDefault="00A102D5" w:rsidP="00A102D5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:rsidR="004B0C9B" w:rsidRPr="008C10A4" w:rsidRDefault="004B0C9B" w:rsidP="004B0C9B">
      <w:pPr>
        <w:pStyle w:val="ListParagraph"/>
        <w:numPr>
          <w:ilvl w:val="0"/>
          <w:numId w:val="3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0A4">
        <w:rPr>
          <w:rFonts w:ascii="Times New Roman" w:eastAsia="Times New Roman" w:hAnsi="Times New Roman" w:cs="Times New Roman" w:hint="cs"/>
          <w:sz w:val="24"/>
          <w:szCs w:val="24"/>
          <w:rtl/>
        </w:rPr>
        <w:t>يعتبر تخزين وصرف الأدوية في صيدلية مركز الرعاية الصحية الأولية من الأنشطة الهامّة في إدارة سلسلة التوريد المتكاملة للمنتجات الصيدلانية. وهي تشمل العاملين المسؤولين عن المناولة والتخزين والنقل وصرف الأدوية.</w:t>
      </w:r>
    </w:p>
    <w:p w:rsidR="004B0C9B" w:rsidRPr="008C10A4" w:rsidRDefault="004B0C9B" w:rsidP="004B0C9B">
      <w:pPr>
        <w:pStyle w:val="ListParagraph"/>
        <w:numPr>
          <w:ilvl w:val="0"/>
          <w:numId w:val="3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C10A4">
        <w:rPr>
          <w:rFonts w:ascii="Times New Roman" w:eastAsia="Times New Roman" w:hAnsi="Times New Roman" w:cs="Times New Roman" w:hint="cs"/>
          <w:sz w:val="24"/>
          <w:szCs w:val="24"/>
          <w:rtl/>
        </w:rPr>
        <w:t>تهدف هذه السياسات والإجراءات إلى:</w:t>
      </w:r>
    </w:p>
    <w:p w:rsidR="004B0C9B" w:rsidRPr="008C10A4" w:rsidRDefault="004B0C9B" w:rsidP="004B0C9B">
      <w:pPr>
        <w:pStyle w:val="ListParagraph"/>
        <w:numPr>
          <w:ilvl w:val="1"/>
          <w:numId w:val="3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0A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ضمان نوعية وهوية المنتجات الصيدلانية في مراكز الرعاية الصحية الأولية. </w:t>
      </w:r>
    </w:p>
    <w:p w:rsidR="004B0C9B" w:rsidRPr="008C10A4" w:rsidRDefault="004B0C9B" w:rsidP="004B0C9B">
      <w:pPr>
        <w:pStyle w:val="ListParagraph"/>
        <w:numPr>
          <w:ilvl w:val="1"/>
          <w:numId w:val="3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0A4">
        <w:rPr>
          <w:rFonts w:ascii="Times New Roman" w:eastAsia="Times New Roman" w:hAnsi="Times New Roman" w:cs="Times New Roman" w:hint="cs"/>
          <w:sz w:val="24"/>
          <w:szCs w:val="24"/>
          <w:rtl/>
        </w:rPr>
        <w:t>تحديد الخطوات المناسبة للمساعدة في إنجاز المسؤوليات المعنية بالجوانب المختلفة لإدارة المخزون.</w:t>
      </w:r>
    </w:p>
    <w:p w:rsidR="004B0C9B" w:rsidRPr="008C10A4" w:rsidRDefault="004B0C9B" w:rsidP="00695582">
      <w:pPr>
        <w:pStyle w:val="ListParagraph"/>
        <w:numPr>
          <w:ilvl w:val="0"/>
          <w:numId w:val="3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0A4">
        <w:rPr>
          <w:rFonts w:ascii="Times New Roman" w:eastAsia="Times New Roman" w:hAnsi="Times New Roman" w:cs="Times New Roman" w:hint="cs"/>
          <w:sz w:val="24"/>
          <w:szCs w:val="24"/>
          <w:rtl/>
        </w:rPr>
        <w:t>تستند سياسات وإجراءات مناولة وتخزين ونقل وصرف الأدوية</w:t>
      </w:r>
      <w:r w:rsidR="00695582" w:rsidRPr="008C10A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8C10A4">
        <w:rPr>
          <w:rFonts w:ascii="Times New Roman" w:eastAsia="Times New Roman" w:hAnsi="Times New Roman" w:cs="Times New Roman" w:hint="cs"/>
          <w:sz w:val="24"/>
          <w:szCs w:val="24"/>
          <w:rtl/>
        </w:rPr>
        <w:t>إلى معايير "منظمة الصحة العالمية".</w:t>
      </w:r>
    </w:p>
    <w:p w:rsidR="00DE0373" w:rsidRPr="008C10A4" w:rsidRDefault="004B0C9B" w:rsidP="002D172C">
      <w:pPr>
        <w:pStyle w:val="NoSpacing"/>
        <w:numPr>
          <w:ilvl w:val="0"/>
          <w:numId w:val="3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0A4">
        <w:rPr>
          <w:rFonts w:ascii="Times New Roman" w:hAnsi="Times New Roman" w:cs="Times New Roman" w:hint="cs"/>
          <w:sz w:val="24"/>
          <w:szCs w:val="24"/>
          <w:rtl/>
          <w:lang w:bidi="ar-LB"/>
        </w:rPr>
        <w:t>تهدف "سياس</w:t>
      </w:r>
      <w:r w:rsidR="002D172C">
        <w:rPr>
          <w:rFonts w:ascii="Times New Roman" w:hAnsi="Times New Roman" w:cs="Times New Roman" w:hint="cs"/>
          <w:sz w:val="24"/>
          <w:szCs w:val="24"/>
          <w:rtl/>
          <w:lang w:bidi="ar-LB"/>
        </w:rPr>
        <w:t>ات</w:t>
      </w:r>
      <w:bookmarkStart w:id="0" w:name="_GoBack"/>
      <w:bookmarkEnd w:id="0"/>
      <w:r w:rsidRPr="008C10A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وإجراءات صرف الدواء" إلى </w:t>
      </w:r>
      <w:r w:rsidR="00DE0373" w:rsidRPr="008C10A4">
        <w:rPr>
          <w:rFonts w:ascii="Times New Roman" w:hAnsi="Times New Roman" w:cs="Times New Roman"/>
          <w:sz w:val="24"/>
          <w:szCs w:val="24"/>
          <w:rtl/>
          <w:lang w:bidi="ar-LB"/>
        </w:rPr>
        <w:t>ضمان</w:t>
      </w:r>
      <w:r w:rsidR="00DE0373" w:rsidRPr="008C10A4">
        <w:rPr>
          <w:rFonts w:ascii="Times New Roman" w:hAnsi="Times New Roman" w:cs="Times New Roman"/>
          <w:sz w:val="24"/>
          <w:szCs w:val="24"/>
          <w:rtl/>
        </w:rPr>
        <w:t xml:space="preserve"> حصول المرضى على الدواء / الأدوية الصحيح(ة)</w:t>
      </w:r>
      <w:r w:rsidR="006C2C1B" w:rsidRPr="008C10A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C2C1B" w:rsidRPr="008C10A4">
        <w:rPr>
          <w:rFonts w:ascii="Times New Roman" w:hAnsi="Times New Roman" w:cs="Times New Roman" w:hint="cs"/>
          <w:sz w:val="24"/>
          <w:szCs w:val="24"/>
          <w:rtl/>
          <w:lang w:bidi="ar-LB"/>
        </w:rPr>
        <w:t>للمريض  الصحيح</w:t>
      </w:r>
      <w:r w:rsidR="008C10A4" w:rsidRPr="008C10A4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6C2C1B" w:rsidRPr="008C10A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وفي الوقت الصحيح، </w:t>
      </w:r>
      <w:r w:rsidR="00DE0373" w:rsidRPr="008C10A4">
        <w:rPr>
          <w:rFonts w:ascii="Times New Roman" w:hAnsi="Times New Roman" w:cs="Times New Roman"/>
          <w:sz w:val="24"/>
          <w:szCs w:val="24"/>
          <w:rtl/>
        </w:rPr>
        <w:t>وعلى الإرشاد بطريقة آمنة ومناسبة</w:t>
      </w:r>
      <w:r w:rsidRPr="008C10A4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DE0373" w:rsidRPr="008C10A4" w:rsidRDefault="00DE0373" w:rsidP="007849BA">
      <w:pPr>
        <w:pStyle w:val="NoSpacing"/>
        <w:bidi/>
        <w:rPr>
          <w:rtl/>
        </w:rPr>
      </w:pPr>
    </w:p>
    <w:p w:rsidR="007849BA" w:rsidRPr="008C10A4" w:rsidRDefault="007849BA" w:rsidP="007849BA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8C10A4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8C10A4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والإختصارت</w:t>
      </w:r>
    </w:p>
    <w:p w:rsidR="00DE0373" w:rsidRPr="00DE0373" w:rsidRDefault="00DE0373" w:rsidP="00DE0373">
      <w:pPr>
        <w:pStyle w:val="NoSpacing"/>
        <w:bidi/>
        <w:rPr>
          <w:sz w:val="16"/>
          <w:szCs w:val="16"/>
        </w:rPr>
      </w:pPr>
    </w:p>
    <w:p w:rsidR="00DE0373" w:rsidRDefault="00DE0373" w:rsidP="007849BA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0373">
        <w:rPr>
          <w:rFonts w:ascii="Times New Roman" w:hAnsi="Times New Roman" w:cs="Times New Roman"/>
          <w:sz w:val="24"/>
          <w:szCs w:val="24"/>
          <w:rtl/>
        </w:rPr>
        <w:t>المركز: مركز الرعاية الصحية الأولية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7849BA" w:rsidRPr="00DE0373" w:rsidRDefault="007849BA" w:rsidP="007849BA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الموزّع: الصيدلي أو مساعده.</w:t>
      </w:r>
    </w:p>
    <w:p w:rsidR="00DE0373" w:rsidRPr="008E663B" w:rsidRDefault="00DE0373" w:rsidP="00582C8C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8E663B">
        <w:rPr>
          <w:rFonts w:ascii="Times New Roman" w:hAnsi="Times New Roman" w:cs="Times New Roman"/>
          <w:sz w:val="24"/>
          <w:szCs w:val="24"/>
        </w:rPr>
        <w:t>FEFO</w:t>
      </w:r>
      <w:r w:rsidRPr="008E663B">
        <w:rPr>
          <w:rFonts w:ascii="Times New Roman" w:hAnsi="Times New Roman" w:cs="Times New Roman"/>
          <w:sz w:val="24"/>
          <w:szCs w:val="24"/>
          <w:rtl/>
        </w:rPr>
        <w:t xml:space="preserve">: </w:t>
      </w:r>
      <w:r w:rsidR="008E663B" w:rsidRPr="008E663B">
        <w:rPr>
          <w:rFonts w:ascii="Times New Roman" w:hAnsi="Times New Roman" w:cs="Times New Roman"/>
          <w:sz w:val="24"/>
          <w:szCs w:val="24"/>
        </w:rPr>
        <w:t>First-Expired-First-Out</w:t>
      </w:r>
      <w:r w:rsidR="008E663B" w:rsidRPr="008E663B">
        <w:rPr>
          <w:rFonts w:ascii="Times New Roman" w:hAnsi="Times New Roman" w:cs="Times New Roman"/>
          <w:sz w:val="24"/>
          <w:szCs w:val="24"/>
          <w:rtl/>
        </w:rPr>
        <w:t xml:space="preserve"> وتعني أنّ عبوة </w:t>
      </w:r>
      <w:r w:rsidRPr="008E663B">
        <w:rPr>
          <w:rFonts w:ascii="Times New Roman" w:hAnsi="Times New Roman" w:cs="Times New Roman"/>
          <w:sz w:val="24"/>
          <w:szCs w:val="24"/>
          <w:rtl/>
        </w:rPr>
        <w:t>ال</w:t>
      </w:r>
      <w:r w:rsidR="008E663B" w:rsidRPr="008E663B">
        <w:rPr>
          <w:rFonts w:ascii="Times New Roman" w:hAnsi="Times New Roman" w:cs="Times New Roman"/>
          <w:sz w:val="24"/>
          <w:szCs w:val="24"/>
          <w:rtl/>
        </w:rPr>
        <w:t>دواء الذي تنتهي صلاحيتها أولاً، يتمّ صرفها أولاً</w:t>
      </w:r>
      <w:r w:rsidR="006F719C">
        <w:rPr>
          <w:rFonts w:ascii="Times New Roman" w:hAnsi="Times New Roman" w:cs="Times New Roman" w:hint="cs"/>
          <w:sz w:val="24"/>
          <w:szCs w:val="24"/>
          <w:rtl/>
        </w:rPr>
        <w:t xml:space="preserve"> "</w:t>
      </w:r>
      <w:r w:rsidR="006F719C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ما</w:t>
      </w:r>
      <w:r w:rsidR="006F719C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719C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ينتهي</w:t>
      </w:r>
      <w:r w:rsidR="006F719C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719C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مفعوله</w:t>
      </w:r>
      <w:r w:rsidR="006F719C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أولاً يٌصرف أولاً"</w:t>
      </w:r>
      <w:r w:rsidR="008E663B" w:rsidRPr="008E663B">
        <w:rPr>
          <w:rFonts w:ascii="Times New Roman" w:hAnsi="Times New Roman" w:cs="Times New Roman"/>
          <w:sz w:val="24"/>
          <w:szCs w:val="24"/>
          <w:rtl/>
        </w:rPr>
        <w:t>.</w:t>
      </w:r>
    </w:p>
    <w:p w:rsidR="00DE0373" w:rsidRPr="00DE0373" w:rsidRDefault="008E663B" w:rsidP="00395147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مطابقة الأدوية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: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وهي 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عملية مقارنة الدواء </w:t>
      </w:r>
      <w:r>
        <w:rPr>
          <w:rFonts w:ascii="Times New Roman" w:hAnsi="Times New Roman" w:cs="Times New Roman" w:hint="cs"/>
          <w:sz w:val="24"/>
          <w:szCs w:val="24"/>
          <w:rtl/>
        </w:rPr>
        <w:t>/ الأدوية</w:t>
      </w:r>
      <w:r w:rsidRPr="00DE0373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B7459">
        <w:rPr>
          <w:rFonts w:ascii="Times New Roman" w:hAnsi="Times New Roman" w:cs="Times New Roman" w:hint="cs"/>
          <w:sz w:val="24"/>
          <w:szCs w:val="24"/>
          <w:rtl/>
        </w:rPr>
        <w:t>الموصوفة حديثاً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B7459">
        <w:rPr>
          <w:rFonts w:ascii="Times New Roman" w:hAnsi="Times New Roman" w:cs="Times New Roman" w:hint="cs"/>
          <w:sz w:val="24"/>
          <w:szCs w:val="24"/>
          <w:rtl/>
        </w:rPr>
        <w:t>و</w:t>
      </w:r>
      <w:r>
        <w:rPr>
          <w:rFonts w:ascii="Times New Roman" w:hAnsi="Times New Roman" w:cs="Times New Roman" w:hint="cs"/>
          <w:sz w:val="24"/>
          <w:szCs w:val="24"/>
          <w:rtl/>
        </w:rPr>
        <w:t>المطلوب صرفه</w:t>
      </w:r>
      <w:r w:rsidR="004B7459">
        <w:rPr>
          <w:rFonts w:ascii="Times New Roman" w:hAnsi="Times New Roman" w:cs="Times New Roman" w:hint="cs"/>
          <w:sz w:val="24"/>
          <w:szCs w:val="24"/>
          <w:rtl/>
        </w:rPr>
        <w:t>(</w:t>
      </w: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4B7459">
        <w:rPr>
          <w:rFonts w:ascii="Times New Roman" w:hAnsi="Times New Roman" w:cs="Times New Roman" w:hint="cs"/>
          <w:sz w:val="24"/>
          <w:szCs w:val="24"/>
          <w:rtl/>
        </w:rPr>
        <w:t>)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ل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لمريض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مع 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جميع الأدوية التي 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395147">
        <w:rPr>
          <w:rFonts w:ascii="Times New Roman" w:hAnsi="Times New Roman" w:cs="Times New Roman" w:hint="cs"/>
          <w:sz w:val="24"/>
          <w:szCs w:val="24"/>
          <w:rtl/>
        </w:rPr>
        <w:t>ستعمل</w:t>
      </w:r>
      <w:r>
        <w:rPr>
          <w:rFonts w:ascii="Times New Roman" w:hAnsi="Times New Roman" w:cs="Times New Roman" w:hint="cs"/>
          <w:sz w:val="24"/>
          <w:szCs w:val="24"/>
          <w:rtl/>
        </w:rPr>
        <w:t>ها المريض</w:t>
      </w:r>
      <w:r w:rsidR="001F0129">
        <w:rPr>
          <w:rFonts w:ascii="Times New Roman" w:hAnsi="Times New Roman" w:cs="Times New Roman" w:hint="cs"/>
          <w:sz w:val="24"/>
          <w:szCs w:val="24"/>
          <w:rtl/>
        </w:rPr>
        <w:t xml:space="preserve"> من قبل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  <w:r>
        <w:rPr>
          <w:rFonts w:ascii="Times New Roman" w:hAnsi="Times New Roman" w:cs="Times New Roman" w:hint="cs"/>
          <w:sz w:val="24"/>
          <w:szCs w:val="24"/>
          <w:rtl/>
        </w:rPr>
        <w:t>تجرى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 هذه الم</w:t>
      </w:r>
      <w:r>
        <w:rPr>
          <w:rFonts w:ascii="Times New Roman" w:hAnsi="Times New Roman" w:cs="Times New Roman" w:hint="cs"/>
          <w:sz w:val="24"/>
          <w:szCs w:val="24"/>
          <w:rtl/>
        </w:rPr>
        <w:t>طابق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ة لتجنب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حدوث 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أخطاء 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في الوصفات الطبية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 مثل السهو، الازدواجية، الجرعات 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>خط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أ،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 xml:space="preserve"> أو تفاعلات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 xml:space="preserve"> الأدوية بين بعضها البعض</w:t>
      </w:r>
      <w:r w:rsidR="00DE0373" w:rsidRPr="00DE0373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A102D5" w:rsidRPr="00CE6968" w:rsidRDefault="00A102D5" w:rsidP="007849BA">
      <w:pPr>
        <w:pStyle w:val="NoSpacing"/>
        <w:bidi/>
        <w:rPr>
          <w:rtl/>
          <w:lang w:eastAsia="ar-SA"/>
        </w:rPr>
      </w:pPr>
    </w:p>
    <w:p w:rsidR="00A102D5" w:rsidRPr="00161B81" w:rsidRDefault="00A102D5" w:rsidP="00C25972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السياس</w:t>
      </w:r>
      <w:r w:rsidR="00C25972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ات</w:t>
      </w: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A102D5" w:rsidRPr="00F137D4" w:rsidRDefault="00A102D5" w:rsidP="004B7459">
      <w:pPr>
        <w:pStyle w:val="NoSpacing"/>
        <w:bidi/>
      </w:pPr>
    </w:p>
    <w:p w:rsidR="007849BA" w:rsidRPr="004B7459" w:rsidRDefault="007849BA" w:rsidP="00275FAA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B7459">
        <w:rPr>
          <w:rFonts w:ascii="Times New Roman" w:hAnsi="Times New Roman" w:cs="Times New Roman"/>
          <w:sz w:val="24"/>
          <w:szCs w:val="24"/>
          <w:rtl/>
        </w:rPr>
        <w:t xml:space="preserve">يجب على الموزّع أن لا يصرف أي دواء لأيّ مريض إلا إذا كان مدوّناً على وصفة طبية موقّعة ومؤرّخة من قبل الطبيب (راجع </w:t>
      </w:r>
      <w:r w:rsidR="00E704DC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E704D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ملحق </w:t>
      </w:r>
      <w:r w:rsidRPr="004B7459">
        <w:rPr>
          <w:rFonts w:ascii="Times New Roman" w:hAnsi="Times New Roman" w:cs="Times New Roman"/>
          <w:sz w:val="24"/>
          <w:szCs w:val="24"/>
          <w:rtl/>
        </w:rPr>
        <w:t xml:space="preserve">"مثال على صفة طبية"، </w:t>
      </w:r>
      <w:r w:rsidR="00E704DC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E704DC">
        <w:rPr>
          <w:rFonts w:ascii="Times New Roman" w:hAnsi="Times New Roman" w:cs="Times New Roman"/>
          <w:sz w:val="24"/>
          <w:szCs w:val="24"/>
        </w:rPr>
        <w:t xml:space="preserve"> </w:t>
      </w:r>
      <w:r w:rsidR="00E704DC">
        <w:rPr>
          <w:rFonts w:ascii="Times New Roman" w:hAnsi="Times New Roman" w:cs="Times New Roman" w:hint="cs"/>
          <w:sz w:val="24"/>
          <w:szCs w:val="24"/>
          <w:rtl/>
        </w:rPr>
        <w:t xml:space="preserve">رمزه </w:t>
      </w:r>
      <w:r w:rsidR="00E704DC">
        <w:rPr>
          <w:rFonts w:ascii="Times New Roman" w:hAnsi="Times New Roman" w:cs="Times New Roman"/>
          <w:sz w:val="24"/>
          <w:szCs w:val="24"/>
        </w:rPr>
        <w:t>PHA</w:t>
      </w:r>
      <w:r w:rsidR="00590138">
        <w:rPr>
          <w:rFonts w:ascii="Times New Roman" w:hAnsi="Times New Roman" w:cs="Times New Roman"/>
          <w:sz w:val="24"/>
          <w:szCs w:val="24"/>
        </w:rPr>
        <w:t>.</w:t>
      </w:r>
      <w:r w:rsidR="00433C7B">
        <w:rPr>
          <w:rFonts w:ascii="Times New Roman" w:hAnsi="Times New Roman" w:cs="Times New Roman"/>
          <w:sz w:val="24"/>
          <w:szCs w:val="24"/>
        </w:rPr>
        <w:t>PP.</w:t>
      </w:r>
      <w:r w:rsidR="00E704DC">
        <w:rPr>
          <w:rFonts w:ascii="Times New Roman" w:hAnsi="Times New Roman" w:cs="Times New Roman"/>
          <w:sz w:val="24"/>
          <w:szCs w:val="24"/>
        </w:rPr>
        <w:t>01.</w:t>
      </w:r>
      <w:r w:rsidR="00600A99">
        <w:rPr>
          <w:rFonts w:ascii="Times New Roman" w:hAnsi="Times New Roman" w:cs="Times New Roman"/>
          <w:sz w:val="24"/>
          <w:szCs w:val="24"/>
        </w:rPr>
        <w:t>F</w:t>
      </w:r>
      <w:r w:rsidR="00E704DC">
        <w:rPr>
          <w:rFonts w:ascii="Times New Roman" w:hAnsi="Times New Roman" w:cs="Times New Roman"/>
          <w:sz w:val="24"/>
          <w:szCs w:val="24"/>
        </w:rPr>
        <w:t>1</w:t>
      </w:r>
      <w:r w:rsidR="00275FA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)، باستثناء عقار </w:t>
      </w:r>
      <w:r w:rsidR="00275FA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proofErr w:type="spellStart"/>
      <w:r w:rsidR="00275FAA">
        <w:rPr>
          <w:rFonts w:ascii="Times New Roman" w:hAnsi="Times New Roman" w:cs="Times New Roman"/>
          <w:sz w:val="24"/>
          <w:szCs w:val="24"/>
          <w:lang w:bidi="ar-LB"/>
        </w:rPr>
        <w:t>Paracetamol</w:t>
      </w:r>
      <w:proofErr w:type="spellEnd"/>
      <w:r w:rsidR="00275FA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275FA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</w:t>
      </w:r>
      <w:r w:rsidR="00275FAA">
        <w:rPr>
          <w:rFonts w:ascii="Times New Roman" w:hAnsi="Times New Roman" w:cs="Times New Roman"/>
          <w:sz w:val="24"/>
          <w:szCs w:val="24"/>
          <w:lang w:bidi="ar-LB"/>
        </w:rPr>
        <w:t>Acetaminophen</w:t>
      </w:r>
      <w:r w:rsidR="009A1A3B">
        <w:rPr>
          <w:rFonts w:ascii="Times New Roman" w:hAnsi="Times New Roman" w:cs="Times New Roman"/>
          <w:sz w:val="24"/>
          <w:szCs w:val="24"/>
        </w:rPr>
        <w:t>.</w:t>
      </w:r>
      <w:r w:rsidR="009A1A3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7849BA" w:rsidRPr="004B7459" w:rsidRDefault="007849BA" w:rsidP="000E206A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B7459">
        <w:rPr>
          <w:rFonts w:ascii="Times New Roman" w:hAnsi="Times New Roman" w:cs="Times New Roman"/>
          <w:sz w:val="24"/>
          <w:szCs w:val="24"/>
          <w:rtl/>
        </w:rPr>
        <w:t>يجب على الموزّع إجراء مطابقة الأدوية قبل صرف أي دواء.</w:t>
      </w:r>
    </w:p>
    <w:p w:rsidR="009A1A3B" w:rsidRPr="0054442F" w:rsidRDefault="009A1A3B" w:rsidP="009A1A3B">
      <w:pPr>
        <w:pStyle w:val="NoSpacing"/>
        <w:numPr>
          <w:ilvl w:val="0"/>
          <w:numId w:val="32"/>
        </w:numPr>
        <w:bidi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54442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يجب على الموزّع </w:t>
      </w:r>
      <w:r w:rsidRPr="0054442F">
        <w:rPr>
          <w:rFonts w:asciiTheme="majorBidi" w:hAnsiTheme="majorBidi" w:cstheme="majorBidi"/>
          <w:sz w:val="24"/>
          <w:szCs w:val="24"/>
          <w:rtl/>
        </w:rPr>
        <w:t>التعامل مع كل مستقيد على حدة حتى لا تختلط الأمور.</w:t>
      </w:r>
    </w:p>
    <w:p w:rsidR="004B7459" w:rsidRPr="004B7459" w:rsidRDefault="004B7459" w:rsidP="000E206A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459">
        <w:rPr>
          <w:rFonts w:ascii="Times New Roman" w:hAnsi="Times New Roman" w:cs="Times New Roman"/>
          <w:sz w:val="24"/>
          <w:szCs w:val="24"/>
          <w:rtl/>
        </w:rPr>
        <w:t>يجب على الموزّع</w:t>
      </w:r>
      <w:r w:rsidR="007849BA" w:rsidRPr="007849BA">
        <w:rPr>
          <w:rFonts w:ascii="Times New Roman" w:hAnsi="Times New Roman" w:cs="Times New Roman"/>
          <w:sz w:val="24"/>
          <w:szCs w:val="24"/>
          <w:rtl/>
        </w:rPr>
        <w:t xml:space="preserve"> تقييم ملفات المرضى دورياً بغية التأكد من أن</w:t>
      </w:r>
      <w:r>
        <w:rPr>
          <w:rFonts w:ascii="Times New Roman" w:hAnsi="Times New Roman" w:cs="Times New Roman" w:hint="cs"/>
          <w:sz w:val="24"/>
          <w:szCs w:val="24"/>
          <w:rtl/>
        </w:rPr>
        <w:t>ّه يتمّ صرف</w:t>
      </w:r>
      <w:r>
        <w:rPr>
          <w:rFonts w:ascii="Times New Roman" w:hAnsi="Times New Roman" w:cs="Times New Roman"/>
          <w:sz w:val="24"/>
          <w:szCs w:val="24"/>
          <w:rtl/>
        </w:rPr>
        <w:t xml:space="preserve"> الأدوية المناسبة</w:t>
      </w:r>
      <w:r w:rsidR="007849BA" w:rsidRPr="007849BA">
        <w:rPr>
          <w:rFonts w:ascii="Times New Roman" w:hAnsi="Times New Roman" w:cs="Times New Roman"/>
          <w:sz w:val="24"/>
          <w:szCs w:val="24"/>
          <w:rtl/>
        </w:rPr>
        <w:t>، تم</w:t>
      </w: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7849BA" w:rsidRPr="007849BA">
        <w:rPr>
          <w:rFonts w:ascii="Times New Roman" w:hAnsi="Times New Roman" w:cs="Times New Roman"/>
          <w:sz w:val="24"/>
          <w:szCs w:val="24"/>
          <w:rtl/>
        </w:rPr>
        <w:t>شيا</w:t>
      </w:r>
      <w:r>
        <w:rPr>
          <w:rFonts w:ascii="Times New Roman" w:hAnsi="Times New Roman" w:cs="Times New Roman" w:hint="cs"/>
          <w:sz w:val="24"/>
          <w:szCs w:val="24"/>
          <w:rtl/>
        </w:rPr>
        <w:t>ً</w:t>
      </w:r>
      <w:r w:rsidR="007849BA" w:rsidRPr="007849BA">
        <w:rPr>
          <w:rFonts w:ascii="Times New Roman" w:hAnsi="Times New Roman" w:cs="Times New Roman"/>
          <w:sz w:val="24"/>
          <w:szCs w:val="24"/>
          <w:rtl/>
        </w:rPr>
        <w:t xml:space="preserve"> مع </w:t>
      </w:r>
      <w:r>
        <w:rPr>
          <w:rFonts w:ascii="Times New Roman" w:hAnsi="Times New Roman" w:cs="Times New Roman" w:hint="cs"/>
          <w:sz w:val="24"/>
          <w:szCs w:val="24"/>
          <w:rtl/>
        </w:rPr>
        <w:t>تعليمات الدواء</w:t>
      </w:r>
      <w:r w:rsidR="007849BA" w:rsidRPr="007849BA">
        <w:rPr>
          <w:rFonts w:ascii="Times New Roman" w:hAnsi="Times New Roman" w:cs="Times New Roman"/>
          <w:sz w:val="24"/>
          <w:szCs w:val="24"/>
          <w:rtl/>
        </w:rPr>
        <w:t>.</w:t>
      </w:r>
      <w:r w:rsidRPr="004B7459">
        <w:rPr>
          <w:rFonts w:hint="cs"/>
          <w:rtl/>
        </w:rPr>
        <w:t xml:space="preserve"> </w:t>
      </w:r>
    </w:p>
    <w:p w:rsidR="007849BA" w:rsidRPr="000E206A" w:rsidRDefault="004B7459" w:rsidP="0035698C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0E206A">
        <w:rPr>
          <w:rFonts w:ascii="Times New Roman" w:hAnsi="Times New Roman" w:cs="Times New Roman"/>
          <w:sz w:val="24"/>
          <w:szCs w:val="24"/>
          <w:rtl/>
        </w:rPr>
        <w:lastRenderedPageBreak/>
        <w:t xml:space="preserve">يجب 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أن لا يستعمل</w:t>
      </w:r>
      <w:r w:rsidRPr="000E206A">
        <w:rPr>
          <w:rFonts w:ascii="Times New Roman" w:hAnsi="Times New Roman" w:cs="Times New Roman"/>
          <w:sz w:val="24"/>
          <w:szCs w:val="24"/>
          <w:rtl/>
        </w:rPr>
        <w:t xml:space="preserve"> الموزّع 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والطبيب المعالج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 xml:space="preserve">أي 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اختصار عند كتابة 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الوصفة و/ أو ال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تعليمات (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>راجع الملحق "</w:t>
      </w:r>
      <w:r w:rsidR="000E206A" w:rsidRPr="000E206A">
        <w:rPr>
          <w:rFonts w:ascii="Times New Roman" w:hAnsi="Times New Roman" w:cs="Times New Roman"/>
          <w:sz w:val="24"/>
          <w:szCs w:val="24"/>
          <w:rtl/>
        </w:rPr>
        <w:t>قائمة بال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>إ</w:t>
      </w:r>
      <w:r w:rsidR="000E206A" w:rsidRPr="000E206A">
        <w:rPr>
          <w:rFonts w:ascii="Times New Roman" w:hAnsi="Times New Roman" w:cs="Times New Roman"/>
          <w:sz w:val="24"/>
          <w:szCs w:val="24"/>
          <w:rtl/>
        </w:rPr>
        <w:t>ختص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0E206A" w:rsidRPr="000E206A">
        <w:rPr>
          <w:rFonts w:ascii="Times New Roman" w:hAnsi="Times New Roman" w:cs="Times New Roman"/>
          <w:sz w:val="24"/>
          <w:szCs w:val="24"/>
          <w:rtl/>
        </w:rPr>
        <w:t xml:space="preserve">رات، الأسماء المختصرة والرموز 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 xml:space="preserve">وتسمية الجرعات </w:t>
      </w:r>
      <w:r w:rsidR="000E206A" w:rsidRPr="000E206A">
        <w:rPr>
          <w:rFonts w:ascii="Times New Roman" w:hAnsi="Times New Roman" w:cs="Times New Roman"/>
          <w:sz w:val="24"/>
          <w:szCs w:val="24"/>
          <w:rtl/>
        </w:rPr>
        <w:t xml:space="preserve">التي 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>ت</w:t>
      </w:r>
      <w:r w:rsidR="000E206A" w:rsidRPr="000E206A">
        <w:rPr>
          <w:rFonts w:ascii="Times New Roman" w:hAnsi="Times New Roman" w:cs="Times New Roman"/>
          <w:sz w:val="24"/>
          <w:szCs w:val="24"/>
          <w:rtl/>
        </w:rPr>
        <w:t>عر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E206A" w:rsidRPr="000E206A">
        <w:rPr>
          <w:rFonts w:ascii="Times New Roman" w:hAnsi="Times New Roman" w:cs="Times New Roman"/>
          <w:sz w:val="24"/>
          <w:szCs w:val="24"/>
          <w:rtl/>
        </w:rPr>
        <w:t>ض لل</w:t>
      </w:r>
      <w:r w:rsidR="0049334F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0E206A" w:rsidRPr="000E206A">
        <w:rPr>
          <w:rFonts w:ascii="Times New Roman" w:hAnsi="Times New Roman" w:cs="Times New Roman"/>
          <w:sz w:val="24"/>
          <w:szCs w:val="24"/>
          <w:rtl/>
        </w:rPr>
        <w:t>خط</w:t>
      </w:r>
      <w:r w:rsidR="0049334F">
        <w:rPr>
          <w:rFonts w:ascii="Times New Roman" w:hAnsi="Times New Roman" w:cs="Times New Roman" w:hint="cs"/>
          <w:sz w:val="24"/>
          <w:szCs w:val="24"/>
          <w:rtl/>
        </w:rPr>
        <w:t>اء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0E206A" w:rsidRPr="000E206A">
        <w:rPr>
          <w:rFonts w:ascii="Times New Roman" w:hAnsi="Times New Roman" w:cs="Times New Roman"/>
          <w:sz w:val="24"/>
          <w:szCs w:val="24"/>
        </w:rPr>
        <w:t xml:space="preserve"> 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0E206A" w:rsidRPr="000E206A">
        <w:rPr>
          <w:rFonts w:ascii="Times New Roman" w:hAnsi="Times New Roman" w:cs="Times New Roman"/>
          <w:sz w:val="24"/>
          <w:szCs w:val="24"/>
        </w:rPr>
        <w:t>PHA</w:t>
      </w:r>
      <w:r w:rsidR="00590138">
        <w:rPr>
          <w:rFonts w:ascii="Times New Roman" w:hAnsi="Times New Roman" w:cs="Times New Roman"/>
          <w:sz w:val="24"/>
          <w:szCs w:val="24"/>
        </w:rPr>
        <w:t>.</w:t>
      </w:r>
      <w:r w:rsidR="00433C7B">
        <w:rPr>
          <w:rFonts w:ascii="Times New Roman" w:hAnsi="Times New Roman" w:cs="Times New Roman"/>
          <w:sz w:val="24"/>
          <w:szCs w:val="24"/>
        </w:rPr>
        <w:t>PP.</w:t>
      </w:r>
      <w:r w:rsidR="000E206A" w:rsidRPr="000E206A">
        <w:rPr>
          <w:rFonts w:ascii="Times New Roman" w:hAnsi="Times New Roman" w:cs="Times New Roman"/>
          <w:sz w:val="24"/>
          <w:szCs w:val="24"/>
        </w:rPr>
        <w:t>01.A</w:t>
      </w:r>
      <w:r w:rsidR="00600A99">
        <w:rPr>
          <w:rFonts w:ascii="Times New Roman" w:hAnsi="Times New Roman" w:cs="Times New Roman"/>
          <w:sz w:val="24"/>
          <w:szCs w:val="24"/>
        </w:rPr>
        <w:t>1</w:t>
      </w:r>
      <w:r w:rsidR="000E206A" w:rsidRPr="000E206A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. 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 xml:space="preserve">لا 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ينبغي ابد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اً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ست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عمال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ال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إ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ختص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رات</w:t>
      </w:r>
      <w:r w:rsidR="009D20EE" w:rsidRPr="000E206A">
        <w:rPr>
          <w:rFonts w:ascii="Times New Roman" w:hAnsi="Times New Roman" w:cs="Times New Roman"/>
          <w:sz w:val="24"/>
          <w:szCs w:val="24"/>
          <w:rtl/>
        </w:rPr>
        <w:t>، الأسماء المختصرة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0E206A">
        <w:rPr>
          <w:rFonts w:ascii="Times New Roman" w:hAnsi="Times New Roman" w:cs="Times New Roman" w:hint="cs"/>
          <w:sz w:val="24"/>
          <w:szCs w:val="24"/>
          <w:rtl/>
        </w:rPr>
        <w:t xml:space="preserve">والرموز 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عند تقديم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 xml:space="preserve"> / إيصال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المعلومات الطبية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A79B9">
        <w:rPr>
          <w:rFonts w:ascii="Times New Roman" w:hAnsi="Times New Roman" w:cs="Times New Roman" w:hint="cs"/>
          <w:sz w:val="24"/>
          <w:szCs w:val="24"/>
          <w:rtl/>
        </w:rPr>
        <w:t xml:space="preserve">شفهياً (مثلاً: 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خلال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الاتصالات الداخلية، الوصفات الهاتف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ية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/اللفظي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741798">
        <w:rPr>
          <w:rFonts w:ascii="Times New Roman" w:hAnsi="Times New Roman" w:cs="Times New Roman" w:hint="cs"/>
          <w:sz w:val="24"/>
          <w:szCs w:val="24"/>
          <w:rtl/>
        </w:rPr>
        <w:t>إ</w:t>
      </w:r>
      <w:r w:rsidR="00FA79B9">
        <w:rPr>
          <w:rFonts w:ascii="Times New Roman" w:hAnsi="Times New Roman" w:cs="Times New Roman" w:hint="cs"/>
          <w:sz w:val="24"/>
          <w:szCs w:val="24"/>
          <w:rtl/>
        </w:rPr>
        <w:t xml:space="preserve">لخ) أو كتابياً (مثلاً: 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ملصق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ات 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مطبوعة إلكترونياً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ملصق</w:t>
      </w:r>
      <w:r w:rsidR="009D20EE" w:rsidRPr="000E206A">
        <w:rPr>
          <w:rFonts w:ascii="Times New Roman" w:hAnsi="Times New Roman" w:cs="Times New Roman"/>
          <w:sz w:val="24"/>
          <w:szCs w:val="24"/>
          <w:rtl/>
        </w:rPr>
        <w:t>ات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ل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عبوات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تخزين ال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 xml:space="preserve">أدوية، 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سجلات إدارة الدواء، 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إضافة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9D20EE" w:rsidRPr="000E206A">
        <w:rPr>
          <w:rFonts w:ascii="Times New Roman" w:hAnsi="Times New Roman" w:cs="Times New Roman"/>
          <w:sz w:val="24"/>
          <w:szCs w:val="24"/>
          <w:rtl/>
        </w:rPr>
        <w:t xml:space="preserve">قيد أوامر 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الصيدل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 xml:space="preserve">ي 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="009D20EE" w:rsidRPr="000E206A">
        <w:rPr>
          <w:rFonts w:ascii="Times New Roman" w:hAnsi="Times New Roman" w:cs="Times New Roman" w:hint="cs"/>
          <w:sz w:val="24"/>
          <w:szCs w:val="24"/>
          <w:rtl/>
        </w:rPr>
        <w:t>الطبيب في النظام المعلوماتي</w:t>
      </w:r>
      <w:r w:rsidR="00FA79B9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7849BA" w:rsidRPr="000E206A">
        <w:rPr>
          <w:rFonts w:ascii="Times New Roman" w:hAnsi="Times New Roman" w:cs="Times New Roman"/>
          <w:sz w:val="24"/>
          <w:szCs w:val="24"/>
          <w:rtl/>
        </w:rPr>
        <w:t>.</w:t>
      </w:r>
    </w:p>
    <w:p w:rsidR="007849BA" w:rsidRPr="004B7459" w:rsidRDefault="009D20EE" w:rsidP="000E206A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B7459">
        <w:rPr>
          <w:rFonts w:ascii="Times New Roman" w:hAnsi="Times New Roman" w:cs="Times New Roman"/>
          <w:sz w:val="24"/>
          <w:szCs w:val="24"/>
          <w:rtl/>
        </w:rPr>
        <w:t>يجب على الموزّع</w:t>
      </w:r>
      <w:r w:rsidR="007849BA" w:rsidRPr="004B7459">
        <w:rPr>
          <w:rFonts w:ascii="Times New Roman" w:hAnsi="Times New Roman" w:cs="Times New Roman"/>
          <w:sz w:val="24"/>
          <w:szCs w:val="24"/>
          <w:rtl/>
        </w:rPr>
        <w:t xml:space="preserve"> الحفاظ على سرية المعلومات جميع المرضى.</w:t>
      </w:r>
    </w:p>
    <w:p w:rsidR="007849BA" w:rsidRDefault="009D20EE" w:rsidP="005C5878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459">
        <w:rPr>
          <w:rFonts w:ascii="Times New Roman" w:hAnsi="Times New Roman" w:cs="Times New Roman"/>
          <w:sz w:val="24"/>
          <w:szCs w:val="24"/>
          <w:rtl/>
        </w:rPr>
        <w:t>يجب على الموزّع</w:t>
      </w:r>
      <w:r w:rsidR="007849BA" w:rsidRPr="004B7459">
        <w:rPr>
          <w:rFonts w:ascii="Times New Roman" w:hAnsi="Times New Roman" w:cs="Times New Roman"/>
          <w:sz w:val="24"/>
          <w:szCs w:val="24"/>
          <w:rtl/>
        </w:rPr>
        <w:t xml:space="preserve"> ارتداء مريول </w:t>
      </w:r>
      <w:r w:rsidR="005C5878">
        <w:rPr>
          <w:rFonts w:ascii="Times New Roman" w:hAnsi="Times New Roman" w:cs="Times New Roman" w:hint="cs"/>
          <w:sz w:val="24"/>
          <w:szCs w:val="24"/>
          <w:rtl/>
          <w:lang w:bidi="ar-LB"/>
        </w:rPr>
        <w:t>أبيض</w:t>
      </w:r>
      <w:r w:rsidR="007849BA" w:rsidRPr="004B7459">
        <w:rPr>
          <w:rFonts w:ascii="Times New Roman" w:hAnsi="Times New Roman" w:cs="Times New Roman"/>
          <w:sz w:val="24"/>
          <w:szCs w:val="24"/>
          <w:rtl/>
        </w:rPr>
        <w:t>.</w:t>
      </w:r>
    </w:p>
    <w:p w:rsidR="001742AA" w:rsidRPr="001742AA" w:rsidRDefault="001742AA" w:rsidP="001742AA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2AA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1742AA">
        <w:rPr>
          <w:rFonts w:ascii="Times New Roman" w:hAnsi="Times New Roman" w:cs="Times New Roman"/>
          <w:sz w:val="24"/>
          <w:szCs w:val="24"/>
          <w:rtl/>
        </w:rPr>
        <w:t>جب</w:t>
      </w:r>
      <w:r w:rsidRPr="001742AA">
        <w:rPr>
          <w:rStyle w:val="CommentReference"/>
          <w:rtl/>
        </w:rPr>
        <w:t/>
      </w:r>
      <w:r w:rsidRPr="001742AA">
        <w:rPr>
          <w:rFonts w:ascii="Times New Roman" w:hAnsi="Times New Roman" w:cs="Times New Roman"/>
          <w:sz w:val="24"/>
          <w:szCs w:val="24"/>
          <w:rtl/>
        </w:rPr>
        <w:t xml:space="preserve"> على الموزّع</w:t>
      </w:r>
      <w:r w:rsidRPr="001742AA">
        <w:rPr>
          <w:rFonts w:ascii="Times New Roman" w:hAnsi="Times New Roman" w:cs="Times New Roman" w:hint="cs"/>
          <w:sz w:val="24"/>
          <w:szCs w:val="24"/>
          <w:rtl/>
        </w:rPr>
        <w:t xml:space="preserve"> اتّباع قواعد النظافة العامة من غسل اليدين جيدا" قبل اتداء القفاز ومباشرة  العمل.</w:t>
      </w:r>
    </w:p>
    <w:p w:rsidR="009D20EE" w:rsidRPr="00CE362E" w:rsidRDefault="009D20EE" w:rsidP="009D20EE">
      <w:pPr>
        <w:pStyle w:val="NoSpacing"/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الأدوات، </w:t>
      </w: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الأجهزة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والمواد اللازمة</w:t>
      </w:r>
    </w:p>
    <w:p w:rsidR="00A87F05" w:rsidRPr="00A87F05" w:rsidRDefault="001225E0" w:rsidP="00A87F05">
      <w:pPr>
        <w:pStyle w:val="NoSpacing"/>
        <w:bidi/>
        <w:rPr>
          <w:rStyle w:val="hps"/>
          <w:sz w:val="16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135528A">
          <v:rect id="_x0000_s1038" style="position:absolute;left:0;text-align:left;margin-left:105pt;margin-top:9.25pt;width:81.75pt;height:79.5pt;z-index:251661312" stroked="f">
            <v:textbox style="mso-next-textbox:#_x0000_s1038">
              <w:txbxContent>
                <w:p w:rsidR="00A87F05" w:rsidRDefault="00A87F05">
                  <w:r>
                    <w:rPr>
                      <w:noProof/>
                    </w:rPr>
                    <w:drawing>
                      <wp:inline distT="0" distB="0" distL="0" distR="0">
                        <wp:extent cx="845820" cy="845820"/>
                        <wp:effectExtent l="19050" t="0" r="0" b="0"/>
                        <wp:docPr id="1" name="Picture 1" descr="https://upload.wikimedia.org/wikipedia/commons/thumb/b/be/Laboratory_Spatula.JPG/2448px-Laboratory_Spatul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upload.wikimedia.org/wikipedia/commons/thumb/b/be/Laboratory_Spatula.JPG/2448px-Laboratory_Spatul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5820" cy="8458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D20EE" w:rsidRPr="002D50B4" w:rsidRDefault="009D20EE" w:rsidP="00A87F05">
      <w:pPr>
        <w:pStyle w:val="NoSpacing"/>
        <w:numPr>
          <w:ilvl w:val="0"/>
          <w:numId w:val="4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2D50B4">
        <w:rPr>
          <w:rStyle w:val="hps"/>
          <w:rFonts w:ascii="Times New Roman" w:hAnsi="Times New Roman" w:cs="Times New Roman"/>
          <w:sz w:val="24"/>
          <w:szCs w:val="24"/>
          <w:rtl/>
        </w:rPr>
        <w:t>جهاز</w:t>
      </w:r>
      <w:r w:rsidRPr="002D50B4">
        <w:rPr>
          <w:rStyle w:val="shorttext"/>
          <w:rFonts w:ascii="Times New Roman" w:hAnsi="Times New Roman" w:cs="Times New Roman"/>
          <w:sz w:val="24"/>
          <w:szCs w:val="24"/>
          <w:rtl/>
        </w:rPr>
        <w:t xml:space="preserve"> </w:t>
      </w:r>
      <w:r w:rsidRPr="002D50B4">
        <w:rPr>
          <w:rStyle w:val="hps"/>
          <w:rFonts w:ascii="Times New Roman" w:hAnsi="Times New Roman" w:cs="Times New Roman"/>
          <w:sz w:val="24"/>
          <w:szCs w:val="24"/>
          <w:rtl/>
        </w:rPr>
        <w:t>عد</w:t>
      </w:r>
      <w:r w:rsid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</w:p>
    <w:p w:rsidR="009D20EE" w:rsidRPr="002D50B4" w:rsidRDefault="002D50B4" w:rsidP="00C632A2">
      <w:pPr>
        <w:pStyle w:val="NoSpacing"/>
        <w:numPr>
          <w:ilvl w:val="0"/>
          <w:numId w:val="4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2D50B4">
        <w:rPr>
          <w:rFonts w:ascii="Times New Roman" w:hAnsi="Times New Roman" w:cs="Times New Roman"/>
          <w:sz w:val="24"/>
          <w:szCs w:val="24"/>
          <w:rtl/>
        </w:rPr>
        <w:t>مِلْوَق</w:t>
      </w:r>
      <w:r w:rsidRPr="002D50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2D50B4">
        <w:rPr>
          <w:rStyle w:val="hps"/>
          <w:rFonts w:ascii="Times New Roman" w:hAnsi="Times New Roman" w:cs="Times New Roman"/>
          <w:sz w:val="24"/>
          <w:szCs w:val="24"/>
        </w:rPr>
        <w:t>(spatula)</w:t>
      </w:r>
      <w:r w:rsidR="00C632A2" w:rsidRPr="00C632A2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C632A2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تشبه الملعقة مثل المبيّنة في الصورة</w:t>
      </w:r>
    </w:p>
    <w:p w:rsidR="009D20EE" w:rsidRPr="002D50B4" w:rsidRDefault="009D20EE" w:rsidP="009D20EE">
      <w:pPr>
        <w:pStyle w:val="NoSpacing"/>
        <w:numPr>
          <w:ilvl w:val="0"/>
          <w:numId w:val="4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2D50B4">
        <w:rPr>
          <w:rStyle w:val="hps"/>
          <w:rFonts w:ascii="Times New Roman" w:hAnsi="Times New Roman" w:cs="Times New Roman"/>
          <w:sz w:val="24"/>
          <w:szCs w:val="24"/>
          <w:rtl/>
        </w:rPr>
        <w:t>قفازات واقية ذات الاستعمال الواحد</w:t>
      </w:r>
    </w:p>
    <w:p w:rsidR="009D20EE" w:rsidRDefault="009D20EE" w:rsidP="009D20EE">
      <w:pPr>
        <w:pStyle w:val="NoSpacing"/>
        <w:numPr>
          <w:ilvl w:val="0"/>
          <w:numId w:val="4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2D50B4">
        <w:rPr>
          <w:rStyle w:val="hps"/>
          <w:rFonts w:ascii="Times New Roman" w:hAnsi="Times New Roman" w:cs="Times New Roman"/>
          <w:sz w:val="24"/>
          <w:szCs w:val="24"/>
          <w:rtl/>
        </w:rPr>
        <w:t>مريلة</w:t>
      </w:r>
    </w:p>
    <w:p w:rsidR="002D50B4" w:rsidRPr="00AA2680" w:rsidRDefault="002D50B4" w:rsidP="002D50B4">
      <w:pPr>
        <w:pStyle w:val="NoSpacing"/>
        <w:bidi/>
        <w:rPr>
          <w:rtl/>
        </w:rPr>
      </w:pPr>
    </w:p>
    <w:p w:rsidR="009D20EE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الإجراء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ات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</w:t>
      </w:r>
    </w:p>
    <w:p w:rsidR="00B52FC0" w:rsidRPr="00A87F05" w:rsidRDefault="00B52FC0" w:rsidP="00E242B1">
      <w:pPr>
        <w:tabs>
          <w:tab w:val="left" w:pos="-720"/>
        </w:tabs>
        <w:jc w:val="both"/>
        <w:rPr>
          <w:b/>
          <w:bCs/>
          <w:sz w:val="16"/>
          <w:szCs w:val="16"/>
        </w:rPr>
      </w:pPr>
    </w:p>
    <w:p w:rsidR="0011640C" w:rsidRPr="007029D1" w:rsidRDefault="0011640C" w:rsidP="007029D1">
      <w:pPr>
        <w:pStyle w:val="NoSpacing"/>
        <w:numPr>
          <w:ilvl w:val="0"/>
          <w:numId w:val="4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>تعامل</w:t>
      </w:r>
      <w:r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الموزّع </w:t>
      </w:r>
      <w:r w:rsidRPr="007029D1">
        <w:rPr>
          <w:rStyle w:val="hps"/>
          <w:rFonts w:ascii="Times New Roman" w:hAnsi="Times New Roman" w:cs="Times New Roman"/>
          <w:sz w:val="24"/>
          <w:szCs w:val="24"/>
          <w:rtl/>
        </w:rPr>
        <w:t>مع كل مستقيد على حدة حتى لا تختلط الأمور.</w:t>
      </w:r>
    </w:p>
    <w:p w:rsidR="002D50B4" w:rsidRPr="002D50B4" w:rsidRDefault="002D50B4" w:rsidP="007029D1">
      <w:pPr>
        <w:pStyle w:val="NoSpacing"/>
        <w:numPr>
          <w:ilvl w:val="0"/>
          <w:numId w:val="41"/>
        </w:numPr>
        <w:bidi/>
        <w:spacing w:line="360" w:lineRule="auto"/>
        <w:rPr>
          <w:rStyle w:val="hps"/>
        </w:rPr>
      </w:pP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>ستلم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موز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ع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وصفة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طبية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ثمّ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يت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حق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ق من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ها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ويتأكّد مما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يلي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</w:rPr>
        <w:t>:</w:t>
      </w:r>
    </w:p>
    <w:p w:rsidR="002D50B4" w:rsidRPr="002D50B4" w:rsidRDefault="002D50B4" w:rsidP="002D50B4">
      <w:pPr>
        <w:pStyle w:val="NoSpacing"/>
        <w:numPr>
          <w:ilvl w:val="1"/>
          <w:numId w:val="41"/>
        </w:numPr>
        <w:bidi/>
        <w:spacing w:line="360" w:lineRule="auto"/>
        <w:rPr>
          <w:rStyle w:val="hps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وصفة طبية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مكتوبة وم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وق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ع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ة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من قبل الطبيب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</w:rPr>
        <w:t>.</w:t>
      </w:r>
    </w:p>
    <w:p w:rsidR="002D50B4" w:rsidRPr="003D302A" w:rsidRDefault="002D50B4" w:rsidP="003D302A">
      <w:pPr>
        <w:pStyle w:val="NoSpacing"/>
        <w:numPr>
          <w:ilvl w:val="1"/>
          <w:numId w:val="41"/>
        </w:numPr>
        <w:bidi/>
        <w:spacing w:line="360" w:lineRule="auto"/>
        <w:rPr>
          <w:rStyle w:val="hps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المعلومات التالية موجودة وواضحة على الوصفة الطبية: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</w:rPr>
        <w:t xml:space="preserve"> 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التاريخ، اسم المريض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رمز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المرض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أو العارض الصحي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،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إ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سم الدواء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أو الأدوية الموصوفة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E375F0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قياس 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الجرعة</w:t>
      </w:r>
      <w:r w:rsidR="00E375F0"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طريقة </w:t>
      </w:r>
      <w:r w:rsidR="00E375F0">
        <w:rPr>
          <w:rStyle w:val="hps"/>
          <w:rFonts w:ascii="Times New Roman" w:hAnsi="Times New Roman" w:cs="Times New Roman" w:hint="cs"/>
          <w:sz w:val="24"/>
          <w:szCs w:val="24"/>
          <w:rtl/>
        </w:rPr>
        <w:t>أخذها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E375F0">
        <w:rPr>
          <w:rStyle w:val="hps"/>
          <w:rFonts w:ascii="Times New Roman" w:hAnsi="Times New Roman" w:cs="Times New Roman" w:hint="cs"/>
          <w:sz w:val="24"/>
          <w:szCs w:val="24"/>
          <w:rtl/>
        </w:rPr>
        <w:t>عدد ال</w:t>
      </w:r>
      <w:r w:rsidR="003D302A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جرعات في اليوم الواحد 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و</w:t>
      </w:r>
      <w:r w:rsidR="003D302A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وق</w:t>
      </w:r>
      <w:r w:rsidR="003D302A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ت </w:t>
      </w:r>
      <w:r w:rsidR="003D302A">
        <w:rPr>
          <w:rStyle w:val="hps"/>
          <w:rFonts w:ascii="Times New Roman" w:hAnsi="Times New Roman" w:cs="Times New Roman" w:hint="cs"/>
          <w:sz w:val="24"/>
          <w:szCs w:val="24"/>
          <w:rtl/>
        </w:rPr>
        <w:t>تناولها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، مدة</w:t>
      </w:r>
      <w:r w:rsidR="00E375F0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العلاج</w:t>
      </w:r>
      <w:r w:rsidR="00E375F0"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وتوقيع </w:t>
      </w:r>
      <w:r w:rsidR="003D302A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وختم 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الطبيب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</w:rPr>
        <w:t>.</w:t>
      </w:r>
    </w:p>
    <w:p w:rsidR="0068418F" w:rsidRPr="007029D1" w:rsidRDefault="00F13AF3" w:rsidP="00F13AF3">
      <w:pPr>
        <w:pStyle w:val="NoSpacing"/>
        <w:numPr>
          <w:ilvl w:val="0"/>
          <w:numId w:val="4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="00FB1CF0"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ذكر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موز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ع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75312"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>إ</w:t>
      </w:r>
      <w:r w:rsidR="003D302A" w:rsidRPr="007029D1">
        <w:rPr>
          <w:rStyle w:val="hps"/>
          <w:rFonts w:ascii="Times New Roman" w:hAnsi="Times New Roman" w:cs="Times New Roman"/>
          <w:sz w:val="24"/>
          <w:szCs w:val="24"/>
          <w:rtl/>
        </w:rPr>
        <w:t>سم وهوية المريض</w:t>
      </w:r>
      <w:r w:rsidR="007A7E0F"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029D1"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أمامه للتأكّد </w:t>
      </w:r>
      <w:r w:rsidR="007A7E0F"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>منهما</w:t>
      </w:r>
      <w:r w:rsidR="003D302A" w:rsidRPr="007029D1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  <w:r w:rsidR="0068418F" w:rsidRPr="007029D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3D302A" w:rsidRPr="003D302A" w:rsidRDefault="00F13AF3" w:rsidP="00F13AF3">
      <w:pPr>
        <w:pStyle w:val="NoSpacing"/>
        <w:numPr>
          <w:ilvl w:val="0"/>
          <w:numId w:val="4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  <w:rtl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يقوم الموزّع </w:t>
      </w:r>
      <w:r w:rsidR="0068418F">
        <w:rPr>
          <w:rStyle w:val="hps"/>
          <w:rFonts w:ascii="Times New Roman" w:hAnsi="Times New Roman" w:cs="Times New Roman" w:hint="cs"/>
          <w:sz w:val="24"/>
          <w:szCs w:val="24"/>
          <w:rtl/>
        </w:rPr>
        <w:t>ب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عملية </w:t>
      </w:r>
      <w:r w:rsidR="00A0192D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مطابقة الأدوية </w:t>
      </w:r>
      <w:r w:rsidR="00F23103">
        <w:rPr>
          <w:rStyle w:val="hps"/>
          <w:rFonts w:ascii="Times New Roman" w:hAnsi="Times New Roman" w:cs="Times New Roman" w:hint="cs"/>
          <w:sz w:val="24"/>
          <w:szCs w:val="24"/>
          <w:rtl/>
        </w:rPr>
        <w:t>(راجع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F23103">
        <w:rPr>
          <w:rStyle w:val="hps"/>
          <w:rFonts w:ascii="Times New Roman" w:hAnsi="Times New Roman" w:cs="Times New Roman" w:hint="cs"/>
          <w:sz w:val="24"/>
          <w:szCs w:val="24"/>
          <w:rtl/>
        </w:rPr>
        <w:t>"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سياسات وإجراءات </w:t>
      </w:r>
      <w:r w:rsidR="00F2310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مطابقة الأدوية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في مركز</w:t>
      </w:r>
      <w:r w:rsidR="00F2310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رعاية صحية أولية"،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</w:t>
      </w:r>
      <w:r w:rsidR="00F2310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رمزها </w:t>
      </w:r>
      <w:r w:rsidR="008F5F7F">
        <w:rPr>
          <w:rFonts w:ascii="Times New Roman" w:hAnsi="Times New Roman" w:cs="Times New Roman"/>
          <w:sz w:val="24"/>
          <w:szCs w:val="24"/>
        </w:rPr>
        <w:t>PHA</w:t>
      </w:r>
      <w:r w:rsidR="002B5CAE">
        <w:rPr>
          <w:rFonts w:ascii="Times New Roman" w:hAnsi="Times New Roman" w:cs="Times New Roman"/>
          <w:sz w:val="24"/>
          <w:szCs w:val="24"/>
        </w:rPr>
        <w:t>.</w:t>
      </w:r>
      <w:r w:rsidR="00433C7B">
        <w:rPr>
          <w:rFonts w:ascii="Times New Roman" w:hAnsi="Times New Roman" w:cs="Times New Roman"/>
          <w:sz w:val="24"/>
          <w:szCs w:val="24"/>
        </w:rPr>
        <w:t>PP.</w:t>
      </w:r>
      <w:r w:rsidR="00F23103">
        <w:rPr>
          <w:rFonts w:ascii="Times New Roman" w:hAnsi="Times New Roman" w:cs="Times New Roman"/>
          <w:sz w:val="24"/>
          <w:szCs w:val="24"/>
        </w:rPr>
        <w:t>03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).</w:t>
      </w:r>
    </w:p>
    <w:p w:rsidR="003D302A" w:rsidRPr="003D302A" w:rsidRDefault="00F13AF3" w:rsidP="00F13AF3">
      <w:pPr>
        <w:pStyle w:val="NoSpacing"/>
        <w:numPr>
          <w:ilvl w:val="0"/>
          <w:numId w:val="4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  <w:rtl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حد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د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أي تفاعل مشترك بين الأدوية الموصوفة.</w:t>
      </w:r>
    </w:p>
    <w:p w:rsidR="003D302A" w:rsidRPr="003D302A" w:rsidRDefault="00F13AF3" w:rsidP="00F13AF3">
      <w:pPr>
        <w:pStyle w:val="NoSpacing"/>
        <w:numPr>
          <w:ilvl w:val="0"/>
          <w:numId w:val="4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  <w:rtl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يتأكّد</w:t>
      </w:r>
      <w:r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FB1CF0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من أنّ الجرعة (الجرعات)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الم</w:t>
      </w:r>
      <w:r w:rsidR="00FB1CF0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وصوفة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هي </w:t>
      </w:r>
      <w:r w:rsidR="00E9493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ضمن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النطاق الطبيعي للمريض</w:t>
      </w:r>
      <w:r w:rsidR="00E94938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3D302A" w:rsidRPr="003D302A" w:rsidRDefault="00F13AF3" w:rsidP="00F13AF3">
      <w:pPr>
        <w:pStyle w:val="NoSpacing"/>
        <w:numPr>
          <w:ilvl w:val="0"/>
          <w:numId w:val="4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  <w:rtl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جر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أي عمليات حسابية لازمة للجرعة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قبل </w:t>
      </w:r>
      <w:r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إصدار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الكمية الم</w:t>
      </w:r>
      <w:r w:rsidR="00190F66">
        <w:rPr>
          <w:rStyle w:val="hps"/>
          <w:rFonts w:ascii="Times New Roman" w:hAnsi="Times New Roman" w:cs="Times New Roman" w:hint="cs"/>
          <w:sz w:val="24"/>
          <w:szCs w:val="24"/>
          <w:rtl/>
        </w:rPr>
        <w:t>ن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ا</w:t>
      </w:r>
      <w:r w:rsidR="00190F66">
        <w:rPr>
          <w:rStyle w:val="hps"/>
          <w:rFonts w:ascii="Times New Roman" w:hAnsi="Times New Roman" w:cs="Times New Roman" w:hint="cs"/>
          <w:sz w:val="24"/>
          <w:szCs w:val="24"/>
          <w:rtl/>
        </w:rPr>
        <w:t>سب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ة.</w:t>
      </w:r>
    </w:p>
    <w:p w:rsidR="003D302A" w:rsidRPr="003D302A" w:rsidRDefault="00F13AF3" w:rsidP="00F13AF3">
      <w:pPr>
        <w:pStyle w:val="NoSpacing"/>
        <w:numPr>
          <w:ilvl w:val="0"/>
          <w:numId w:val="4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  <w:rtl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يعدّ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الموز</w:t>
      </w:r>
      <w:r w:rsidR="00190F66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ع </w:t>
      </w:r>
      <w:r w:rsidR="00190F66"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="00190320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="00190F66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دوية المطلوبة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ويضع </w:t>
      </w:r>
      <w:r w:rsidR="00190F66">
        <w:rPr>
          <w:rStyle w:val="hps"/>
          <w:rFonts w:ascii="Times New Roman" w:hAnsi="Times New Roman" w:cs="Times New Roman" w:hint="cs"/>
          <w:sz w:val="24"/>
          <w:szCs w:val="24"/>
          <w:rtl/>
        </w:rPr>
        <w:t>ملصق بالتعليمات عليها،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مع مراعاة ما يلي:</w:t>
      </w:r>
    </w:p>
    <w:p w:rsidR="003D302A" w:rsidRDefault="001225E0" w:rsidP="00462B35">
      <w:pPr>
        <w:pStyle w:val="NoSpacing"/>
        <w:numPr>
          <w:ilvl w:val="1"/>
          <w:numId w:val="4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496A6DC">
          <v:rect id="_x0000_s1037" style="position:absolute;left:0;text-align:left;margin-left:224.25pt;margin-top:17.35pt;width:93pt;height:45.75pt;z-index:251660288" stroked="f">
            <v:textbox>
              <w:txbxContent>
                <w:p w:rsidR="00A87F05" w:rsidRDefault="00A87F05">
                  <w:r w:rsidRPr="00AD0126">
                    <w:rPr>
                      <w:noProof/>
                    </w:rPr>
                    <w:drawing>
                      <wp:inline distT="0" distB="0" distL="0" distR="0">
                        <wp:extent cx="819150" cy="485775"/>
                        <wp:effectExtent l="19050" t="0" r="0" b="0"/>
                        <wp:docPr id="9" name="Picture 4" descr="C:\Users\user\Desktop\index 2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3" descr="C:\Users\user\Desktop\index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التحق</w:t>
      </w:r>
      <w:r w:rsidR="00FC5AB2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ق من تاريخ انتهاء صلاحية </w:t>
      </w:r>
      <w:r w:rsidR="00FC5AB2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كل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>دواء و</w:t>
      </w:r>
      <w:r w:rsidR="00FC5AB2">
        <w:rPr>
          <w:rStyle w:val="hps"/>
          <w:rFonts w:ascii="Times New Roman" w:hAnsi="Times New Roman" w:cs="Times New Roman" w:hint="cs"/>
          <w:sz w:val="24"/>
          <w:szCs w:val="24"/>
          <w:rtl/>
        </w:rPr>
        <w:t>صرف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FC5AB2"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أقدم أي </w:t>
      </w:r>
      <w:r w:rsidR="003D302A" w:rsidRPr="003D30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تطبيق </w:t>
      </w:r>
      <w:r w:rsidR="00462B35">
        <w:rPr>
          <w:rStyle w:val="hps"/>
          <w:rFonts w:ascii="Times New Roman" w:hAnsi="Times New Roman" w:cs="Times New Roman" w:hint="cs"/>
          <w:sz w:val="24"/>
          <w:szCs w:val="24"/>
          <w:rtl/>
        </w:rPr>
        <w:t>نظام</w:t>
      </w:r>
      <w:r w:rsidR="006F0F9D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582C8C" w:rsidRPr="003D302A">
        <w:rPr>
          <w:rStyle w:val="hps"/>
          <w:rFonts w:ascii="Times New Roman" w:hAnsi="Times New Roman" w:cs="Times New Roman"/>
          <w:sz w:val="24"/>
          <w:szCs w:val="24"/>
        </w:rPr>
        <w:t>FEFO</w:t>
      </w:r>
      <w:r w:rsidR="00582C8C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582C8C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"</w:t>
      </w:r>
      <w:r w:rsidR="006F0F9D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ما</w:t>
      </w:r>
      <w:r w:rsidR="006F0F9D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0F9D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ينتهي</w:t>
      </w:r>
      <w:r w:rsidR="006F0F9D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0F9D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مفعوله</w:t>
      </w:r>
      <w:r w:rsidR="006F0F9D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0F9D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أولاً</w:t>
      </w:r>
      <w:r w:rsidR="006F0F9D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0F9D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يصرف</w:t>
      </w:r>
      <w:r w:rsidR="006F0F9D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0F9D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أولاً</w:t>
      </w:r>
      <w:r w:rsidR="00582C8C">
        <w:rPr>
          <w:rStyle w:val="hps"/>
          <w:rFonts w:ascii="Times New Roman" w:hAnsi="Times New Roman" w:cs="Times New Roman" w:hint="cs"/>
          <w:sz w:val="24"/>
          <w:szCs w:val="24"/>
          <w:rtl/>
        </w:rPr>
        <w:t>"</w:t>
      </w:r>
      <w:r w:rsidR="000874D7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AD0126" w:rsidRPr="006778AF" w:rsidRDefault="006778AF" w:rsidP="0046367A">
      <w:pPr>
        <w:pStyle w:val="NoSpacing"/>
        <w:numPr>
          <w:ilvl w:val="1"/>
          <w:numId w:val="4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78AF">
        <w:rPr>
          <w:rStyle w:val="hps"/>
          <w:rFonts w:ascii="Times New Roman" w:hAnsi="Times New Roman" w:cs="Times New Roman" w:hint="cs"/>
          <w:sz w:val="24"/>
          <w:szCs w:val="24"/>
          <w:rtl/>
        </w:rPr>
        <w:lastRenderedPageBreak/>
        <w:t>غسل اليدين بالماء والصابون.</w:t>
      </w:r>
    </w:p>
    <w:p w:rsidR="005B3B31" w:rsidRPr="007D06B4" w:rsidRDefault="005B3B31" w:rsidP="0046367A">
      <w:pPr>
        <w:pStyle w:val="ListParagraph"/>
        <w:numPr>
          <w:ilvl w:val="1"/>
          <w:numId w:val="4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6B4">
        <w:rPr>
          <w:rFonts w:ascii="Times New Roman" w:hAnsi="Times New Roman" w:cs="Times New Roman"/>
          <w:sz w:val="24"/>
          <w:szCs w:val="24"/>
          <w:rtl/>
        </w:rPr>
        <w:t xml:space="preserve">فتح وإغلاق كل </w:t>
      </w:r>
      <w:r w:rsidR="007D6CA9" w:rsidRPr="007D06B4">
        <w:rPr>
          <w:rFonts w:ascii="Times New Roman" w:hAnsi="Times New Roman" w:cs="Times New Roman"/>
          <w:sz w:val="24"/>
          <w:szCs w:val="24"/>
          <w:rtl/>
        </w:rPr>
        <w:t>حاوي</w:t>
      </w:r>
      <w:r w:rsidRPr="007D06B4">
        <w:rPr>
          <w:rFonts w:ascii="Times New Roman" w:hAnsi="Times New Roman" w:cs="Times New Roman"/>
          <w:sz w:val="24"/>
          <w:szCs w:val="24"/>
          <w:rtl/>
        </w:rPr>
        <w:t>ة دواء على حدة، والامتناع عن فتح أكثر من واحدة في نفس الوقت.</w:t>
      </w:r>
    </w:p>
    <w:p w:rsidR="007D6CA9" w:rsidRPr="007D06B4" w:rsidRDefault="007D6CA9" w:rsidP="0046367A">
      <w:pPr>
        <w:pStyle w:val="ListParagraph"/>
        <w:numPr>
          <w:ilvl w:val="1"/>
          <w:numId w:val="4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6B4">
        <w:rPr>
          <w:rFonts w:ascii="Times New Roman" w:hAnsi="Times New Roman" w:cs="Times New Roman"/>
          <w:sz w:val="24"/>
          <w:szCs w:val="24"/>
          <w:rtl/>
        </w:rPr>
        <w:t xml:space="preserve"> فتح وإغلاق واحدة في وقت واحد.</w:t>
      </w:r>
    </w:p>
    <w:p w:rsidR="009E2A23" w:rsidRPr="007D06B4" w:rsidRDefault="008439E8" w:rsidP="0046367A">
      <w:pPr>
        <w:pStyle w:val="ListParagraph"/>
        <w:numPr>
          <w:ilvl w:val="1"/>
          <w:numId w:val="4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6B4">
        <w:rPr>
          <w:rFonts w:ascii="Times New Roman" w:hAnsi="Times New Roman" w:cs="Times New Roman"/>
          <w:sz w:val="24"/>
          <w:szCs w:val="24"/>
          <w:rtl/>
        </w:rPr>
        <w:t xml:space="preserve">إعادة </w:t>
      </w:r>
      <w:r w:rsidR="00676D6B" w:rsidRPr="007D06B4">
        <w:rPr>
          <w:rFonts w:ascii="Times New Roman" w:hAnsi="Times New Roman" w:cs="Times New Roman"/>
          <w:sz w:val="24"/>
          <w:szCs w:val="24"/>
          <w:rtl/>
        </w:rPr>
        <w:t xml:space="preserve">التأكّد من ملصق حاوية </w:t>
      </w:r>
      <w:r w:rsidR="00D24AE4" w:rsidRPr="007D06B4">
        <w:rPr>
          <w:rFonts w:ascii="Times New Roman" w:hAnsi="Times New Roman" w:cs="Times New Roman"/>
          <w:sz w:val="24"/>
          <w:szCs w:val="24"/>
          <w:rtl/>
        </w:rPr>
        <w:t xml:space="preserve">المخزون </w:t>
      </w:r>
      <w:r w:rsidR="00676D6B" w:rsidRPr="007D06B4">
        <w:rPr>
          <w:rFonts w:ascii="Times New Roman" w:hAnsi="Times New Roman" w:cs="Times New Roman"/>
          <w:sz w:val="24"/>
          <w:szCs w:val="24"/>
          <w:rtl/>
        </w:rPr>
        <w:t>للت</w:t>
      </w:r>
      <w:r w:rsidR="00D24AE4" w:rsidRPr="007D06B4">
        <w:rPr>
          <w:rFonts w:ascii="Times New Roman" w:hAnsi="Times New Roman" w:cs="Times New Roman"/>
          <w:sz w:val="24"/>
          <w:szCs w:val="24"/>
          <w:rtl/>
        </w:rPr>
        <w:t>أ</w:t>
      </w:r>
      <w:r w:rsidR="00676D6B" w:rsidRPr="007D06B4">
        <w:rPr>
          <w:rFonts w:ascii="Times New Roman" w:hAnsi="Times New Roman" w:cs="Times New Roman"/>
          <w:sz w:val="24"/>
          <w:szCs w:val="24"/>
          <w:rtl/>
        </w:rPr>
        <w:t>كّد من إسم وقو</w:t>
      </w:r>
      <w:r w:rsidR="0019032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676D6B" w:rsidRPr="007D06B4">
        <w:rPr>
          <w:rFonts w:ascii="Times New Roman" w:hAnsi="Times New Roman" w:cs="Times New Roman"/>
          <w:sz w:val="24"/>
          <w:szCs w:val="24"/>
          <w:rtl/>
        </w:rPr>
        <w:t xml:space="preserve">ة </w:t>
      </w:r>
      <w:r w:rsidR="00190320">
        <w:rPr>
          <w:rFonts w:ascii="Times New Roman" w:hAnsi="Times New Roman" w:cs="Times New Roman" w:hint="cs"/>
          <w:sz w:val="24"/>
          <w:szCs w:val="24"/>
          <w:rtl/>
        </w:rPr>
        <w:t xml:space="preserve">عيار </w:t>
      </w:r>
      <w:r w:rsidR="009E2A23" w:rsidRPr="007D06B4">
        <w:rPr>
          <w:rFonts w:ascii="Times New Roman" w:hAnsi="Times New Roman" w:cs="Times New Roman"/>
          <w:sz w:val="24"/>
          <w:szCs w:val="24"/>
          <w:rtl/>
        </w:rPr>
        <w:t>الدواء</w:t>
      </w:r>
      <w:r w:rsidR="00676D6B" w:rsidRPr="007D06B4">
        <w:rPr>
          <w:rFonts w:ascii="Times New Roman" w:hAnsi="Times New Roman" w:cs="Times New Roman"/>
          <w:sz w:val="24"/>
          <w:szCs w:val="24"/>
          <w:rtl/>
        </w:rPr>
        <w:t xml:space="preserve">. </w:t>
      </w:r>
      <w:r w:rsidRPr="007D06B4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7D6CA9" w:rsidRPr="007D06B4" w:rsidRDefault="008439E8" w:rsidP="00190320">
      <w:pPr>
        <w:pStyle w:val="ListParagraph"/>
        <w:numPr>
          <w:ilvl w:val="1"/>
          <w:numId w:val="4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6B4">
        <w:rPr>
          <w:rFonts w:ascii="Times New Roman" w:hAnsi="Times New Roman" w:cs="Times New Roman"/>
          <w:sz w:val="24"/>
          <w:szCs w:val="24"/>
          <w:rtl/>
        </w:rPr>
        <w:t xml:space="preserve">ارتداء القفازات </w:t>
      </w:r>
      <w:r w:rsidR="00D24AE4" w:rsidRPr="007D06B4">
        <w:rPr>
          <w:rFonts w:ascii="Times New Roman" w:hAnsi="Times New Roman" w:cs="Times New Roman"/>
          <w:sz w:val="24"/>
          <w:szCs w:val="24"/>
          <w:rtl/>
        </w:rPr>
        <w:t>ثمّ عدّ</w:t>
      </w:r>
      <w:r w:rsidRPr="007D06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520CD" w:rsidRPr="007D06B4">
        <w:rPr>
          <w:rFonts w:ascii="Times New Roman" w:hAnsi="Times New Roman" w:cs="Times New Roman"/>
          <w:sz w:val="24"/>
          <w:szCs w:val="24"/>
          <w:rtl/>
        </w:rPr>
        <w:t>ال</w:t>
      </w:r>
      <w:r w:rsidRPr="007D06B4">
        <w:rPr>
          <w:rFonts w:ascii="Times New Roman" w:hAnsi="Times New Roman" w:cs="Times New Roman"/>
          <w:sz w:val="24"/>
          <w:szCs w:val="24"/>
          <w:rtl/>
        </w:rPr>
        <w:t>أقراص</w:t>
      </w:r>
      <w:r w:rsidR="00190320">
        <w:rPr>
          <w:rFonts w:ascii="Times New Roman" w:hAnsi="Times New Roman" w:cs="Times New Roman" w:hint="cs"/>
          <w:sz w:val="24"/>
          <w:szCs w:val="24"/>
          <w:rtl/>
        </w:rPr>
        <w:t>/ال</w:t>
      </w:r>
      <w:r w:rsidRPr="007D06B4">
        <w:rPr>
          <w:rFonts w:ascii="Times New Roman" w:hAnsi="Times New Roman" w:cs="Times New Roman"/>
          <w:sz w:val="24"/>
          <w:szCs w:val="24"/>
          <w:rtl/>
        </w:rPr>
        <w:t xml:space="preserve">كبسولات </w:t>
      </w:r>
      <w:r w:rsidR="007520CD" w:rsidRPr="007D06B4">
        <w:rPr>
          <w:rFonts w:ascii="Times New Roman" w:hAnsi="Times New Roman" w:cs="Times New Roman"/>
          <w:sz w:val="24"/>
          <w:szCs w:val="24"/>
          <w:rtl/>
        </w:rPr>
        <w:t>بواسطة</w:t>
      </w:r>
      <w:r w:rsidRPr="007D06B4">
        <w:rPr>
          <w:rFonts w:ascii="Times New Roman" w:hAnsi="Times New Roman" w:cs="Times New Roman"/>
          <w:sz w:val="24"/>
          <w:szCs w:val="24"/>
          <w:rtl/>
        </w:rPr>
        <w:t xml:space="preserve"> جهاز العد</w:t>
      </w:r>
      <w:r w:rsidR="007520CD" w:rsidRPr="007D06B4">
        <w:rPr>
          <w:rFonts w:ascii="Times New Roman" w:hAnsi="Times New Roman" w:cs="Times New Roman"/>
          <w:sz w:val="24"/>
          <w:szCs w:val="24"/>
          <w:rtl/>
        </w:rPr>
        <w:t>ّ</w:t>
      </w:r>
      <w:r w:rsidRPr="007D06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520CD" w:rsidRPr="007D06B4">
        <w:rPr>
          <w:rFonts w:ascii="Times New Roman" w:hAnsi="Times New Roman" w:cs="Times New Roman"/>
          <w:sz w:val="24"/>
          <w:szCs w:val="24"/>
          <w:rtl/>
        </w:rPr>
        <w:t>أ</w:t>
      </w:r>
      <w:r w:rsidRPr="007D06B4">
        <w:rPr>
          <w:rFonts w:ascii="Times New Roman" w:hAnsi="Times New Roman" w:cs="Times New Roman"/>
          <w:sz w:val="24"/>
          <w:szCs w:val="24"/>
          <w:rtl/>
        </w:rPr>
        <w:t>و</w:t>
      </w:r>
      <w:r w:rsidR="00C632A2">
        <w:rPr>
          <w:rFonts w:ascii="Times New Roman" w:hAnsi="Times New Roman" w:cs="Times New Roman" w:hint="cs"/>
          <w:sz w:val="24"/>
          <w:szCs w:val="24"/>
          <w:rtl/>
        </w:rPr>
        <w:t xml:space="preserve"> م</w:t>
      </w:r>
      <w:r w:rsidR="00D21721">
        <w:rPr>
          <w:rFonts w:ascii="Times New Roman" w:hAnsi="Times New Roman" w:cs="Times New Roman" w:hint="cs"/>
          <w:sz w:val="24"/>
          <w:szCs w:val="24"/>
          <w:rtl/>
        </w:rPr>
        <w:t>ُ</w:t>
      </w:r>
      <w:r w:rsidR="00C632A2" w:rsidRPr="002D50B4">
        <w:rPr>
          <w:rFonts w:ascii="Times New Roman" w:hAnsi="Times New Roman" w:cs="Times New Roman"/>
          <w:sz w:val="24"/>
          <w:szCs w:val="24"/>
          <w:rtl/>
        </w:rPr>
        <w:t>لْوَق</w:t>
      </w:r>
      <w:r w:rsidRPr="007D06B4">
        <w:rPr>
          <w:rFonts w:ascii="Times New Roman" w:hAnsi="Times New Roman" w:cs="Times New Roman"/>
          <w:sz w:val="24"/>
          <w:szCs w:val="24"/>
          <w:rtl/>
        </w:rPr>
        <w:t xml:space="preserve">، ويجب </w:t>
      </w:r>
      <w:r w:rsidR="007520CD" w:rsidRPr="007D06B4">
        <w:rPr>
          <w:rFonts w:ascii="Times New Roman" w:hAnsi="Times New Roman" w:cs="Times New Roman"/>
          <w:sz w:val="24"/>
          <w:szCs w:val="24"/>
          <w:rtl/>
        </w:rPr>
        <w:t xml:space="preserve">أن يتمّ </w:t>
      </w:r>
      <w:r w:rsidRPr="007D06B4">
        <w:rPr>
          <w:rFonts w:ascii="Times New Roman" w:hAnsi="Times New Roman" w:cs="Times New Roman"/>
          <w:sz w:val="24"/>
          <w:szCs w:val="24"/>
          <w:rtl/>
        </w:rPr>
        <w:t>تطهير</w:t>
      </w:r>
      <w:r w:rsidR="00D21721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520CD" w:rsidRPr="007D06B4">
        <w:rPr>
          <w:rFonts w:ascii="Times New Roman" w:hAnsi="Times New Roman" w:cs="Times New Roman"/>
          <w:sz w:val="24"/>
          <w:szCs w:val="24"/>
          <w:rtl/>
        </w:rPr>
        <w:t xml:space="preserve">كل منهما </w:t>
      </w:r>
      <w:r w:rsidRPr="007D06B4">
        <w:rPr>
          <w:rFonts w:ascii="Times New Roman" w:hAnsi="Times New Roman" w:cs="Times New Roman"/>
          <w:sz w:val="24"/>
          <w:szCs w:val="24"/>
          <w:rtl/>
        </w:rPr>
        <w:t>بين كل استخدام، وعند نهاية كل يوم من أجل تجن</w:t>
      </w:r>
      <w:r w:rsidR="007D06B4" w:rsidRPr="007D06B4">
        <w:rPr>
          <w:rFonts w:ascii="Times New Roman" w:hAnsi="Times New Roman" w:cs="Times New Roman"/>
          <w:sz w:val="24"/>
          <w:szCs w:val="24"/>
          <w:rtl/>
        </w:rPr>
        <w:t>ّ</w:t>
      </w:r>
      <w:r w:rsidRPr="007D06B4">
        <w:rPr>
          <w:rFonts w:ascii="Times New Roman" w:hAnsi="Times New Roman" w:cs="Times New Roman"/>
          <w:sz w:val="24"/>
          <w:szCs w:val="24"/>
          <w:rtl/>
        </w:rPr>
        <w:t>ب التلوث المتبادل</w:t>
      </w:r>
      <w:r w:rsidR="007D06B4" w:rsidRPr="007D06B4">
        <w:rPr>
          <w:rFonts w:ascii="Times New Roman" w:hAnsi="Times New Roman" w:cs="Times New Roman"/>
          <w:sz w:val="24"/>
          <w:szCs w:val="24"/>
        </w:rPr>
        <w:t xml:space="preserve"> .cross-contamination </w:t>
      </w:r>
    </w:p>
    <w:p w:rsidR="00862159" w:rsidRDefault="00AD0126" w:rsidP="00AD0126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D012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4" cy="647700"/>
            <wp:effectExtent l="19050" t="0" r="0" b="0"/>
            <wp:docPr id="10" name="Picture 1" descr="C:\Users\user\Desktop\un-compteur-inoxidable-de-pillule-avec-la-tablette-de-capsule-249257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C:\Users\user\Desktop\un-compteur-inoxidable-de-pillule-avec-la-tablette-de-capsule-249257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336" cy="647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D012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85825" cy="609600"/>
            <wp:effectExtent l="19050" t="0" r="9525" b="0"/>
            <wp:docPr id="12" name="Picture 2" descr="C:\Users\user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 descr="C:\Users\user\Desktop\index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55" cy="612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1721" w:rsidRPr="003D302A" w:rsidRDefault="001225E0" w:rsidP="00B16512">
      <w:pPr>
        <w:pStyle w:val="NoSpacing"/>
        <w:numPr>
          <w:ilvl w:val="0"/>
          <w:numId w:val="41"/>
        </w:numPr>
        <w:tabs>
          <w:tab w:val="right" w:pos="5400"/>
        </w:tabs>
        <w:bidi/>
        <w:spacing w:line="360" w:lineRule="auto"/>
        <w:ind w:right="3960"/>
        <w:rPr>
          <w:rStyle w:val="hps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98D926E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-.75pt;margin-top:6pt;width:195.75pt;height:69pt;z-index:251662336;mso-width-relative:margin;mso-height-relative:margin" strokecolor="#7f7f7f [1612]" strokeweight="4.5pt">
            <v:stroke linestyle="thinThick"/>
            <v:textbox style="mso-next-textbox:#_x0000_s1042">
              <w:txbxContent>
                <w:p w:rsidR="00A87F05" w:rsidRDefault="00A87F05" w:rsidP="00D21721">
                  <w:pPr>
                    <w:jc w:val="center"/>
                  </w:pPr>
                  <w:r w:rsidRPr="0079655E">
                    <w:rPr>
                      <w:color w:val="FF0000"/>
                    </w:rPr>
                    <w:t>Omeprazole</w:t>
                  </w:r>
                  <w:r>
                    <w:t xml:space="preserve"> 20mg, tablet</w:t>
                  </w:r>
                </w:p>
                <w:p w:rsidR="00A87F05" w:rsidRDefault="00A87F05" w:rsidP="00D21721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علاج لمدة شهر واحد</w:t>
                  </w:r>
                </w:p>
                <w:p w:rsidR="00A87F05" w:rsidRDefault="00A87F05" w:rsidP="00D2172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حبة يومياً صباحاً ساعة قبل الترويقة</w:t>
                  </w:r>
                </w:p>
                <w:p w:rsidR="00A87F05" w:rsidRDefault="00A87F05" w:rsidP="00D2172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تاريخ انتهاء صلاحية الدواء: 1 شباط 2017</w:t>
                  </w:r>
                </w:p>
                <w:p w:rsidR="00A87F05" w:rsidRDefault="00A87F05" w:rsidP="00D21721">
                  <w:pPr>
                    <w:jc w:val="center"/>
                  </w:pPr>
                </w:p>
              </w:txbxContent>
            </v:textbox>
          </v:shape>
        </w:pict>
      </w:r>
      <w:r w:rsidR="00DF3DEF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D21721">
        <w:rPr>
          <w:rFonts w:ascii="Times New Roman" w:hAnsi="Times New Roman" w:cs="Times New Roman" w:hint="cs"/>
          <w:sz w:val="24"/>
          <w:szCs w:val="24"/>
          <w:rtl/>
        </w:rPr>
        <w:t xml:space="preserve">طبع </w:t>
      </w:r>
      <w:r w:rsidR="00DF3DEF">
        <w:rPr>
          <w:rFonts w:ascii="Times New Roman" w:hAnsi="Times New Roman" w:cs="Times New Roman" w:hint="cs"/>
          <w:sz w:val="24"/>
          <w:szCs w:val="24"/>
          <w:rtl/>
        </w:rPr>
        <w:t xml:space="preserve">الموزّع </w:t>
      </w:r>
      <w:r w:rsidR="00D21721">
        <w:rPr>
          <w:rFonts w:ascii="Times New Roman" w:hAnsi="Times New Roman" w:cs="Times New Roman" w:hint="cs"/>
          <w:sz w:val="24"/>
          <w:szCs w:val="24"/>
          <w:rtl/>
        </w:rPr>
        <w:t xml:space="preserve">المعلومات التالية </w:t>
      </w:r>
      <w:r w:rsidR="00942B5D" w:rsidRPr="00942B5D">
        <w:rPr>
          <w:rFonts w:ascii="Times New Roman" w:hAnsi="Times New Roman" w:cs="Times New Roman" w:hint="cs"/>
          <w:sz w:val="24"/>
          <w:szCs w:val="24"/>
          <w:rtl/>
        </w:rPr>
        <w:t>بوضوح على الملصق</w:t>
      </w:r>
      <w:r w:rsidR="00B1651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A6E4C">
        <w:rPr>
          <w:rFonts w:ascii="Times New Roman" w:hAnsi="Times New Roman" w:cs="Times New Roman" w:hint="cs"/>
          <w:sz w:val="24"/>
          <w:szCs w:val="24"/>
          <w:rtl/>
        </w:rPr>
        <w:t>قبل</w:t>
      </w:r>
      <w:r w:rsidR="00942B5D" w:rsidRPr="00942B5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A6E4C">
        <w:rPr>
          <w:rFonts w:ascii="Times New Roman" w:hAnsi="Times New Roman" w:cs="Times New Roman" w:hint="cs"/>
          <w:sz w:val="24"/>
          <w:szCs w:val="24"/>
          <w:rtl/>
        </w:rPr>
        <w:t>إعطاء</w:t>
      </w:r>
      <w:r w:rsidR="00942B5D" w:rsidRPr="00942B5D">
        <w:rPr>
          <w:rFonts w:ascii="Times New Roman" w:hAnsi="Times New Roman" w:cs="Times New Roman" w:hint="cs"/>
          <w:sz w:val="24"/>
          <w:szCs w:val="24"/>
          <w:rtl/>
        </w:rPr>
        <w:t xml:space="preserve"> الدواء </w:t>
      </w:r>
      <w:r w:rsidR="006A6E4C">
        <w:rPr>
          <w:rFonts w:ascii="Times New Roman" w:hAnsi="Times New Roman" w:cs="Times New Roman" w:hint="cs"/>
          <w:sz w:val="24"/>
          <w:szCs w:val="24"/>
          <w:rtl/>
        </w:rPr>
        <w:t xml:space="preserve">للمريض </w:t>
      </w:r>
      <w:r w:rsidR="00942B5D" w:rsidRPr="00942B5D">
        <w:rPr>
          <w:rFonts w:ascii="Times New Roman" w:hAnsi="Times New Roman" w:cs="Times New Roman" w:hint="cs"/>
          <w:sz w:val="24"/>
          <w:szCs w:val="24"/>
          <w:rtl/>
        </w:rPr>
        <w:t>في عبوته الأصلية أو في كيس</w:t>
      </w:r>
      <w:r w:rsidR="00D21721">
        <w:rPr>
          <w:rFonts w:ascii="Times New Roman" w:hAnsi="Times New Roman" w:cs="Times New Roman" w:hint="cs"/>
          <w:sz w:val="24"/>
          <w:szCs w:val="24"/>
          <w:rtl/>
        </w:rPr>
        <w:t xml:space="preserve"> صغير</w:t>
      </w:r>
      <w:r w:rsidR="00942B5D" w:rsidRPr="00942B5D">
        <w:rPr>
          <w:rFonts w:ascii="Times New Roman" w:hAnsi="Times New Roman" w:cs="Times New Roman" w:hint="cs"/>
          <w:sz w:val="24"/>
          <w:szCs w:val="24"/>
          <w:rtl/>
        </w:rPr>
        <w:t>: اسم الدواء</w:t>
      </w:r>
      <w:r w:rsidR="00D21721">
        <w:rPr>
          <w:rFonts w:ascii="Times New Roman" w:hAnsi="Times New Roman" w:cs="Times New Roman" w:hint="cs"/>
          <w:sz w:val="24"/>
          <w:szCs w:val="24"/>
          <w:rtl/>
        </w:rPr>
        <w:t xml:space="preserve"> وعيار ا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لجرعة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طريقة 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أخذها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عدد ال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جرعات في اليوم الواحد 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و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وق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ت 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تناولها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>، مدة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العلاج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21721">
        <w:rPr>
          <w:rStyle w:val="hps"/>
          <w:rFonts w:ascii="Times New Roman" w:hAnsi="Times New Roman" w:cs="Times New Roman" w:hint="cs"/>
          <w:sz w:val="24"/>
          <w:szCs w:val="24"/>
          <w:rtl/>
        </w:rPr>
        <w:t>وتاريخ انتهاء صلاحية الدواء</w:t>
      </w:r>
      <w:r w:rsidR="00D21721" w:rsidRPr="002D50B4">
        <w:rPr>
          <w:rStyle w:val="hps"/>
          <w:rFonts w:ascii="Times New Roman" w:hAnsi="Times New Roman" w:cs="Times New Roman" w:hint="cs"/>
          <w:sz w:val="24"/>
          <w:szCs w:val="24"/>
        </w:rPr>
        <w:t>.</w:t>
      </w:r>
    </w:p>
    <w:p w:rsidR="0079655E" w:rsidRPr="00C05608" w:rsidRDefault="00DF3DEF" w:rsidP="00DF3DEF">
      <w:pPr>
        <w:pStyle w:val="ListParagraph"/>
        <w:numPr>
          <w:ilvl w:val="0"/>
          <w:numId w:val="4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يحدّد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الموزّع </w:t>
      </w:r>
      <w:r w:rsidR="006A6E4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اسم الدواء العلمي </w:t>
      </w:r>
      <w:r w:rsidR="006A6E4C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وعياره وتاريخ انتهاء صلاحيته بشكل واضح على كل عبوة تخزين غير أصلية</w:t>
      </w:r>
      <w:r w:rsidR="0079655E" w:rsidRPr="00C05608">
        <w:rPr>
          <w:rFonts w:ascii="Times New Roman" w:hAnsi="Times New Roman" w:cs="Times New Roman" w:hint="cs"/>
          <w:sz w:val="24"/>
          <w:szCs w:val="24"/>
        </w:rPr>
        <w:t>.</w:t>
      </w:r>
    </w:p>
    <w:p w:rsidR="00AD0126" w:rsidRPr="00C05608" w:rsidRDefault="00DF3DEF" w:rsidP="00DF3DEF">
      <w:pPr>
        <w:pStyle w:val="ListParagraph"/>
        <w:numPr>
          <w:ilvl w:val="0"/>
          <w:numId w:val="4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608">
        <w:rPr>
          <w:rFonts w:ascii="Times New Roman" w:hAnsi="Times New Roman" w:cs="Times New Roman" w:hint="cs"/>
          <w:sz w:val="24"/>
          <w:szCs w:val="24"/>
          <w:rtl/>
        </w:rPr>
        <w:t xml:space="preserve">يعطي الموزّع 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الدواء </w:t>
      </w:r>
      <w:r w:rsidR="006A6E4C" w:rsidRPr="00C05608"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>لمريض</w:t>
      </w:r>
      <w:r w:rsidR="006A6E4C" w:rsidRPr="00C05608">
        <w:rPr>
          <w:rFonts w:ascii="Times New Roman" w:hAnsi="Times New Roman" w:cs="Times New Roman" w:hint="cs"/>
          <w:sz w:val="24"/>
          <w:szCs w:val="24"/>
          <w:rtl/>
        </w:rPr>
        <w:t xml:space="preserve"> أو لممثّله 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مع تعليمات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 xml:space="preserve">لفظية (شفهية) </w:t>
      </w:r>
      <w:r w:rsidR="0047692A" w:rsidRPr="00C05608">
        <w:rPr>
          <w:rFonts w:ascii="Times New Roman" w:hAnsi="Times New Roman" w:cs="Times New Roman" w:hint="cs"/>
          <w:sz w:val="24"/>
          <w:szCs w:val="24"/>
          <w:rtl/>
        </w:rPr>
        <w:t xml:space="preserve">ومكتوية 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واضحة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حول وقت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 أخذ الدواء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 xml:space="preserve"> (لا 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سيما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بالنسبة ل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>لأ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كل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و/أو بالنسبة ل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>لأدوية الأخرى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، وكيفية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تناوله (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مضغ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 xml:space="preserve">ثمّ بلع، بلع دون مضغ، 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>الخ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مدّة العلاج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، كيفية تخزينه،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>آثار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ه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 الجانبية المحتملة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>يتم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 xml:space="preserve"> توثيق هذه المعلومات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</w:rPr>
        <w:t xml:space="preserve">أيضاً </w:t>
      </w:r>
      <w:r w:rsidR="0079655E" w:rsidRPr="00C05608">
        <w:rPr>
          <w:rFonts w:ascii="Times New Roman" w:hAnsi="Times New Roman" w:cs="Times New Roman" w:hint="cs"/>
          <w:sz w:val="24"/>
          <w:szCs w:val="24"/>
          <w:rtl/>
        </w:rPr>
        <w:t>في ملف المريض</w:t>
      </w:r>
      <w:r w:rsidR="0079655E" w:rsidRPr="00C05608">
        <w:rPr>
          <w:rFonts w:ascii="Times New Roman" w:hAnsi="Times New Roman" w:cs="Times New Roman" w:hint="cs"/>
          <w:sz w:val="24"/>
          <w:szCs w:val="24"/>
        </w:rPr>
        <w:t>.</w:t>
      </w:r>
      <w:r w:rsidR="00942B5D" w:rsidRPr="00C05608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7A7E0F" w:rsidRPr="009D20EE" w:rsidRDefault="00DF3DEF" w:rsidP="00DF3DEF">
      <w:pPr>
        <w:pStyle w:val="ListParagraph"/>
        <w:numPr>
          <w:ilvl w:val="0"/>
          <w:numId w:val="4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يسجّل </w:t>
      </w:r>
      <w:r w:rsidRPr="00C05608">
        <w:rPr>
          <w:rFonts w:ascii="Times New Roman" w:hAnsi="Times New Roman" w:cs="Times New Roman" w:hint="cs"/>
          <w:sz w:val="24"/>
          <w:szCs w:val="24"/>
          <w:rtl/>
        </w:rPr>
        <w:t>الموزّع</w:t>
      </w:r>
      <w:r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تفاصيل الدواء المصروف (تاريخ صرفه، إسم المريض، إسم الدواء، رقم الدفعة </w:t>
      </w:r>
      <w:r w:rsidR="004757A3" w:rsidRPr="00C05608">
        <w:rPr>
          <w:rFonts w:ascii="Times New Roman" w:hAnsi="Times New Roman" w:cs="Times New Roman"/>
          <w:sz w:val="24"/>
          <w:szCs w:val="24"/>
        </w:rPr>
        <w:t>batch number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العيار، 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جرعة و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كمية ال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مصروف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ة، اسم 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موز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ع أو توقيع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ه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) في 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نظام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/البرنامج الإلكتروني ل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لمعلومات الصحية 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بهدف الحفاظ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على 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هذه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المعلومات واستخدامها عند الحاجة. 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يجب استخدام سجل ورقي خاص بالأدوية المصروفة في حال عدم وجود نظام/برنامج إلكتروني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في الم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ركز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. ينبغي أن تتضم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ن سجلات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BE64B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الأدوية المصروفة </w:t>
      </w:r>
      <w:r w:rsidR="0026268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(الإلكترونية أو الورقية)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معلومات كافية </w:t>
      </w:r>
      <w:r w:rsidR="00A65D7F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تساعد على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تعق</w:t>
      </w:r>
      <w:r w:rsidR="00A65D7F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 </w:t>
      </w:r>
      <w:r w:rsidR="00BE64B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أي </w:t>
      </w:r>
      <w:r w:rsidR="004757A3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دواء </w:t>
      </w:r>
      <w:r w:rsidR="00BE64B7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مصروف </w:t>
      </w:r>
      <w:r w:rsidR="00A65D7F" w:rsidRPr="00C05608">
        <w:rPr>
          <w:rFonts w:ascii="Times New Roman" w:hAnsi="Times New Roman" w:cs="Times New Roman" w:hint="cs"/>
          <w:sz w:val="24"/>
          <w:szCs w:val="24"/>
          <w:rtl/>
          <w:lang w:bidi="ar-LB"/>
        </w:rPr>
        <w:t>وسحبه عند الضرورة</w:t>
      </w:r>
      <w:r w:rsidR="004757A3" w:rsidRPr="00DF302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</w:t>
      </w:r>
      <w:r w:rsidR="007A7E0F" w:rsidRPr="00DF302F">
        <w:rPr>
          <w:rFonts w:ascii="Times New Roman" w:hAnsi="Times New Roman" w:cs="Times New Roman" w:hint="cs"/>
          <w:sz w:val="24"/>
          <w:szCs w:val="24"/>
          <w:rtl/>
        </w:rPr>
        <w:t>الملحق "نموذج</w:t>
      </w:r>
      <w:r w:rsidR="007A7E0F" w:rsidRPr="00DF302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A7E0F" w:rsidRPr="00DF302F">
        <w:rPr>
          <w:rFonts w:ascii="Times New Roman" w:hAnsi="Times New Roman" w:cs="Times New Roman" w:hint="cs"/>
          <w:sz w:val="24"/>
          <w:szCs w:val="24"/>
          <w:rtl/>
        </w:rPr>
        <w:t xml:space="preserve">عن </w:t>
      </w:r>
      <w:r w:rsidR="007A7E0F" w:rsidRPr="00DF302F">
        <w:rPr>
          <w:rFonts w:ascii="Times New Roman" w:hAnsi="Times New Roman" w:cs="Times New Roman"/>
          <w:sz w:val="24"/>
          <w:szCs w:val="24"/>
          <w:rtl/>
        </w:rPr>
        <w:t xml:space="preserve">سجل </w:t>
      </w:r>
      <w:r w:rsidR="007A7E0F" w:rsidRPr="00DF302F">
        <w:rPr>
          <w:rFonts w:ascii="Times New Roman" w:hAnsi="Times New Roman" w:cs="Times New Roman" w:hint="cs"/>
          <w:sz w:val="24"/>
          <w:szCs w:val="24"/>
          <w:rtl/>
        </w:rPr>
        <w:t>صرف</w:t>
      </w:r>
      <w:r w:rsidR="007A7E0F" w:rsidRPr="00DF302F">
        <w:rPr>
          <w:rFonts w:ascii="Times New Roman" w:hAnsi="Times New Roman" w:cs="Times New Roman"/>
          <w:sz w:val="24"/>
          <w:szCs w:val="24"/>
          <w:rtl/>
        </w:rPr>
        <w:t xml:space="preserve"> الأدوية</w:t>
      </w:r>
      <w:r w:rsidR="007A7E0F" w:rsidRPr="00DF302F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7A7E0F" w:rsidRPr="00DF302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A7E0F" w:rsidRPr="00DF302F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7A7E0F" w:rsidRPr="00DF302F">
        <w:rPr>
          <w:rFonts w:ascii="Times New Roman" w:hAnsi="Times New Roman" w:cs="Times New Roman"/>
          <w:sz w:val="24"/>
          <w:szCs w:val="24"/>
        </w:rPr>
        <w:t>PHA</w:t>
      </w:r>
      <w:r w:rsidR="002B5CAE">
        <w:rPr>
          <w:rFonts w:ascii="Times New Roman" w:hAnsi="Times New Roman" w:cs="Times New Roman"/>
          <w:sz w:val="24"/>
          <w:szCs w:val="24"/>
        </w:rPr>
        <w:t>.</w:t>
      </w:r>
      <w:r w:rsidR="00433C7B">
        <w:rPr>
          <w:rFonts w:ascii="Times New Roman" w:hAnsi="Times New Roman" w:cs="Times New Roman"/>
          <w:sz w:val="24"/>
          <w:szCs w:val="24"/>
        </w:rPr>
        <w:t>PP.</w:t>
      </w:r>
      <w:r w:rsidR="007A7E0F" w:rsidRPr="00DF302F">
        <w:rPr>
          <w:rFonts w:ascii="Times New Roman" w:hAnsi="Times New Roman" w:cs="Times New Roman"/>
          <w:sz w:val="24"/>
          <w:szCs w:val="24"/>
        </w:rPr>
        <w:t>01.</w:t>
      </w:r>
      <w:r w:rsidR="00600A99">
        <w:rPr>
          <w:rFonts w:ascii="Times New Roman" w:hAnsi="Times New Roman" w:cs="Times New Roman"/>
          <w:sz w:val="24"/>
          <w:szCs w:val="24"/>
        </w:rPr>
        <w:t>F2</w:t>
      </w:r>
      <w:r w:rsidR="00DF302F" w:rsidRPr="00DF302F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DF302F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095256" w:rsidRDefault="00DF3DEF" w:rsidP="00DF3DEF">
      <w:pPr>
        <w:pStyle w:val="ListParagraph"/>
        <w:numPr>
          <w:ilvl w:val="0"/>
          <w:numId w:val="4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يتصّل </w:t>
      </w:r>
      <w:r>
        <w:rPr>
          <w:rFonts w:ascii="Times New Roman" w:hAnsi="Times New Roman" w:cs="Times New Roman" w:hint="cs"/>
          <w:sz w:val="24"/>
          <w:szCs w:val="24"/>
          <w:rtl/>
        </w:rPr>
        <w:t>الموزّع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با</w:t>
      </w:r>
      <w:r w:rsidR="004757F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لمريض مباشرة 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عند اكتشافه أنّه صرف للمريض دواء/أدوية خطأ</w:t>
      </w:r>
      <w:r w:rsidR="00095256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4757F3">
        <w:rPr>
          <w:rFonts w:ascii="Times New Roman" w:hAnsi="Times New Roman" w:cs="Times New Roman" w:hint="cs"/>
          <w:sz w:val="24"/>
          <w:szCs w:val="24"/>
          <w:rtl/>
          <w:lang w:bidi="ar-LB"/>
        </w:rPr>
        <w:t>لإ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عادة</w:t>
      </w:r>
      <w:r w:rsidR="004757F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الدواء/الأدوية إلى صيدلية المركز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 w:rsidR="004757F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ثمّ متابعة المشكلة عن كثب حتى التأكّد من استرجاع الدواء/الأدوية 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واتخاذ الإجراءات اللازمة في حال حدوث أي آثار جانبية 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عند المريض 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تحت إشراف الطبيب</w:t>
      </w:r>
      <w:r w:rsidR="00BE64B7" w:rsidRPr="00BE64B7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095256" w:rsidRDefault="00DF3DEF" w:rsidP="00DF3DEF">
      <w:pPr>
        <w:pStyle w:val="ListParagraph"/>
        <w:numPr>
          <w:ilvl w:val="0"/>
          <w:numId w:val="4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حتفظ </w:t>
      </w:r>
      <w:r>
        <w:rPr>
          <w:rFonts w:ascii="Times New Roman" w:hAnsi="Times New Roman" w:cs="Times New Roman" w:hint="cs"/>
          <w:sz w:val="24"/>
          <w:szCs w:val="24"/>
          <w:rtl/>
        </w:rPr>
        <w:t>الموزّع</w:t>
      </w:r>
      <w:r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بنسخة من 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وصفة </w:t>
      </w:r>
      <w:r w:rsidR="00095256" w:rsidRPr="00CD2A81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BE64B7" w:rsidRPr="00CD2A81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طبية 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في الصيدلي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</w:t>
      </w:r>
      <w:r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عط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النسخة 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الأصلي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للمريض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، كما ي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ح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ت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فظ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ب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نسخة </w:t>
      </w:r>
      <w:r w:rsidR="00095256">
        <w:rPr>
          <w:rFonts w:ascii="Times New Roman" w:hAnsi="Times New Roman" w:cs="Times New Roman" w:hint="cs"/>
          <w:sz w:val="24"/>
          <w:szCs w:val="24"/>
          <w:rtl/>
          <w:lang w:bidi="ar-LB"/>
        </w:rPr>
        <w:t>ع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ن الوصفة في ملف المريض</w:t>
      </w:r>
      <w:r w:rsidR="00BE64B7" w:rsidRPr="00BE64B7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61282E" w:rsidRPr="0061282E" w:rsidRDefault="00DF3DEF" w:rsidP="00DF3DEF">
      <w:pPr>
        <w:pStyle w:val="ListParagraph"/>
        <w:numPr>
          <w:ilvl w:val="0"/>
          <w:numId w:val="4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يلتزم </w:t>
      </w:r>
      <w:r>
        <w:rPr>
          <w:rFonts w:ascii="Times New Roman" w:hAnsi="Times New Roman" w:cs="Times New Roman" w:hint="cs"/>
          <w:sz w:val="24"/>
          <w:szCs w:val="24"/>
          <w:rtl/>
        </w:rPr>
        <w:t>الموزّع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61282E">
        <w:rPr>
          <w:rFonts w:ascii="Times New Roman" w:hAnsi="Times New Roman" w:cs="Times New Roman" w:hint="cs"/>
          <w:sz w:val="24"/>
          <w:szCs w:val="24"/>
          <w:rtl/>
          <w:lang w:bidi="ar-LB"/>
        </w:rPr>
        <w:t>بخطوات العمل المبيّنة في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الم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رف</w:t>
      </w:r>
      <w:r w:rsidR="00BE64B7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ق</w:t>
      </w:r>
      <w:r w:rsidR="0061282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: </w:t>
      </w:r>
      <w:r w:rsidR="008F5F7F"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رسم توضيحي</w:t>
      </w:r>
      <w:r w:rsidR="0077359C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خطوة بخطوة ل</w:t>
      </w:r>
      <w:r w:rsidR="0077359C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إجراءات ال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عمل</w:t>
      </w:r>
      <w:r w:rsidR="0077359C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الموح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77359C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>دة ل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استلام </w:t>
      </w:r>
      <w:r w:rsidR="00201B8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الوصفة الطبية 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وصرف</w:t>
      </w:r>
      <w:r w:rsidR="0077359C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الدواء</w:t>
      </w:r>
      <w:r w:rsid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/الأدوية</w:t>
      </w:r>
      <w:r w:rsidR="0077359C" w:rsidRPr="00BE64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على مستوى الصيدلية</w:t>
      </w:r>
      <w:r w:rsidR="008F5F7F"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 w:rsidR="00BE64B7" w:rsidRPr="00BE64B7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النماذج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والبيانات المرتبطة</w:t>
      </w:r>
    </w:p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/>
          <w:sz w:val="16"/>
          <w:szCs w:val="16"/>
          <w:lang w:bidi="ar-LB"/>
        </w:rPr>
      </w:pPr>
    </w:p>
    <w:p w:rsidR="009D20EE" w:rsidRPr="009D20EE" w:rsidRDefault="008F5F7F" w:rsidP="0035698C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61282E">
        <w:rPr>
          <w:rFonts w:ascii="Times New Roman" w:hAnsi="Times New Roman" w:cs="Times New Roman" w:hint="cs"/>
          <w:sz w:val="24"/>
          <w:szCs w:val="24"/>
          <w:rtl/>
        </w:rPr>
        <w:t>م</w:t>
      </w:r>
      <w:r>
        <w:rPr>
          <w:rFonts w:ascii="Times New Roman" w:hAnsi="Times New Roman" w:cs="Times New Roman" w:hint="cs"/>
          <w:sz w:val="24"/>
          <w:szCs w:val="24"/>
          <w:rtl/>
        </w:rPr>
        <w:t>لح</w:t>
      </w:r>
      <w:r w:rsidR="0061282E">
        <w:rPr>
          <w:rFonts w:ascii="Times New Roman" w:hAnsi="Times New Roman" w:cs="Times New Roman" w:hint="cs"/>
          <w:sz w:val="24"/>
          <w:szCs w:val="24"/>
          <w:rtl/>
        </w:rPr>
        <w:t>ق "نموذج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 xml:space="preserve"> وصف</w:t>
      </w:r>
      <w:r w:rsidR="0061282E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 xml:space="preserve"> طبية</w:t>
      </w:r>
      <w:r w:rsidR="0061282E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>
        <w:rPr>
          <w:rFonts w:ascii="Times New Roman" w:hAnsi="Times New Roman" w:cs="Times New Roman"/>
          <w:sz w:val="24"/>
          <w:szCs w:val="24"/>
        </w:rPr>
        <w:t>PHA</w:t>
      </w:r>
      <w:r w:rsidR="002B5CAE">
        <w:rPr>
          <w:rFonts w:ascii="Times New Roman" w:hAnsi="Times New Roman" w:cs="Times New Roman"/>
          <w:sz w:val="24"/>
          <w:szCs w:val="24"/>
        </w:rPr>
        <w:t>.</w:t>
      </w:r>
      <w:r w:rsidR="00433C7B">
        <w:rPr>
          <w:rFonts w:ascii="Times New Roman" w:hAnsi="Times New Roman" w:cs="Times New Roman"/>
          <w:sz w:val="24"/>
          <w:szCs w:val="24"/>
        </w:rPr>
        <w:t>PP.</w:t>
      </w:r>
      <w:r>
        <w:rPr>
          <w:rFonts w:ascii="Times New Roman" w:hAnsi="Times New Roman" w:cs="Times New Roman"/>
          <w:sz w:val="24"/>
          <w:szCs w:val="24"/>
        </w:rPr>
        <w:t>01.</w:t>
      </w:r>
      <w:r w:rsidR="004C19E1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D20EE" w:rsidRDefault="008F5F7F" w:rsidP="0035698C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الملحق </w:t>
      </w:r>
      <w:r w:rsidR="0061282E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>قائمة بال</w:t>
      </w:r>
      <w:r w:rsidR="0077359C">
        <w:rPr>
          <w:rFonts w:ascii="Times New Roman" w:hAnsi="Times New Roman" w:cs="Times New Roman" w:hint="cs"/>
          <w:sz w:val="24"/>
          <w:szCs w:val="24"/>
          <w:rtl/>
        </w:rPr>
        <w:t>إ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>ختص</w:t>
      </w:r>
      <w:r w:rsidR="0077359C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>رات</w:t>
      </w:r>
      <w:r w:rsidR="0077359C" w:rsidRPr="0077359C">
        <w:rPr>
          <w:rFonts w:ascii="Times New Roman" w:hAnsi="Times New Roman" w:cs="Times New Roman"/>
          <w:sz w:val="24"/>
          <w:szCs w:val="24"/>
          <w:rtl/>
        </w:rPr>
        <w:t>، الأسماء المختصرة والرموز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7359C">
        <w:rPr>
          <w:rFonts w:ascii="Times New Roman" w:hAnsi="Times New Roman" w:cs="Times New Roman" w:hint="cs"/>
          <w:sz w:val="24"/>
          <w:szCs w:val="24"/>
          <w:rtl/>
        </w:rPr>
        <w:t xml:space="preserve">وتسمية الجرعات </w:t>
      </w:r>
      <w:r w:rsidR="0077359C" w:rsidRPr="0077359C">
        <w:rPr>
          <w:rFonts w:ascii="Times New Roman" w:hAnsi="Times New Roman" w:cs="Times New Roman"/>
          <w:sz w:val="24"/>
          <w:szCs w:val="24"/>
          <w:rtl/>
        </w:rPr>
        <w:t xml:space="preserve">التي </w:t>
      </w:r>
      <w:r w:rsidR="0077359C">
        <w:rPr>
          <w:rFonts w:ascii="Times New Roman" w:hAnsi="Times New Roman" w:cs="Times New Roman" w:hint="cs"/>
          <w:sz w:val="24"/>
          <w:szCs w:val="24"/>
          <w:rtl/>
        </w:rPr>
        <w:t>ت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>عر</w:t>
      </w:r>
      <w:r w:rsidR="0077359C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>ض لل</w:t>
      </w:r>
      <w:r w:rsidR="0049334F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9D20EE" w:rsidRPr="009D20EE">
        <w:rPr>
          <w:rFonts w:ascii="Times New Roman" w:hAnsi="Times New Roman" w:cs="Times New Roman"/>
          <w:sz w:val="24"/>
          <w:szCs w:val="24"/>
          <w:rtl/>
        </w:rPr>
        <w:t>خط</w:t>
      </w:r>
      <w:r w:rsidR="0049334F">
        <w:rPr>
          <w:rFonts w:ascii="Times New Roman" w:hAnsi="Times New Roman" w:cs="Times New Roman" w:hint="cs"/>
          <w:sz w:val="24"/>
          <w:szCs w:val="24"/>
          <w:rtl/>
        </w:rPr>
        <w:t>اء</w:t>
      </w:r>
      <w:r w:rsidR="0061282E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181EF1">
        <w:rPr>
          <w:rFonts w:ascii="Times New Roman" w:hAnsi="Times New Roman" w:cs="Times New Roman"/>
          <w:sz w:val="24"/>
          <w:szCs w:val="24"/>
        </w:rPr>
        <w:t xml:space="preserve"> </w:t>
      </w:r>
      <w:r w:rsidR="00181EF1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181EF1">
        <w:rPr>
          <w:rFonts w:ascii="Times New Roman" w:hAnsi="Times New Roman" w:cs="Times New Roman"/>
          <w:sz w:val="24"/>
          <w:szCs w:val="24"/>
        </w:rPr>
        <w:t>PHA</w:t>
      </w:r>
      <w:r w:rsidR="002B5CAE">
        <w:rPr>
          <w:rFonts w:ascii="Times New Roman" w:hAnsi="Times New Roman" w:cs="Times New Roman"/>
          <w:sz w:val="24"/>
          <w:szCs w:val="24"/>
        </w:rPr>
        <w:t>.</w:t>
      </w:r>
      <w:r w:rsidR="00433C7B">
        <w:rPr>
          <w:rFonts w:ascii="Times New Roman" w:hAnsi="Times New Roman" w:cs="Times New Roman"/>
          <w:sz w:val="24"/>
          <w:szCs w:val="24"/>
        </w:rPr>
        <w:t>PP.</w:t>
      </w:r>
      <w:r w:rsidR="00181EF1">
        <w:rPr>
          <w:rFonts w:ascii="Times New Roman" w:hAnsi="Times New Roman" w:cs="Times New Roman"/>
          <w:sz w:val="24"/>
          <w:szCs w:val="24"/>
        </w:rPr>
        <w:t>01.A</w:t>
      </w:r>
      <w:r w:rsidR="004C19E1">
        <w:rPr>
          <w:rFonts w:ascii="Times New Roman" w:hAnsi="Times New Roman" w:cs="Times New Roman"/>
          <w:sz w:val="24"/>
          <w:szCs w:val="24"/>
        </w:rPr>
        <w:t>1</w:t>
      </w:r>
    </w:p>
    <w:p w:rsidR="00723FF9" w:rsidRPr="009D20EE" w:rsidRDefault="00723FF9" w:rsidP="0035698C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الملحق "نموذج</w:t>
      </w:r>
      <w:r w:rsidRPr="0061282E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عن </w:t>
      </w:r>
      <w:r w:rsidRPr="00DF302F">
        <w:rPr>
          <w:rFonts w:ascii="Times New Roman" w:hAnsi="Times New Roman" w:cs="Times New Roman"/>
          <w:sz w:val="24"/>
          <w:szCs w:val="24"/>
          <w:rtl/>
        </w:rPr>
        <w:t xml:space="preserve">سجل </w:t>
      </w:r>
      <w:r w:rsidRPr="00DF302F">
        <w:rPr>
          <w:rFonts w:ascii="Times New Roman" w:hAnsi="Times New Roman" w:cs="Times New Roman" w:hint="cs"/>
          <w:sz w:val="24"/>
          <w:szCs w:val="24"/>
          <w:rtl/>
        </w:rPr>
        <w:t>صرف</w:t>
      </w:r>
      <w:r w:rsidRPr="00DF302F">
        <w:rPr>
          <w:rFonts w:ascii="Times New Roman" w:hAnsi="Times New Roman" w:cs="Times New Roman"/>
          <w:sz w:val="24"/>
          <w:szCs w:val="24"/>
          <w:rtl/>
        </w:rPr>
        <w:t xml:space="preserve"> الأدوية</w:t>
      </w:r>
      <w:r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>
        <w:rPr>
          <w:rFonts w:ascii="Times New Roman" w:hAnsi="Times New Roman" w:cs="Times New Roman"/>
          <w:sz w:val="24"/>
          <w:szCs w:val="24"/>
        </w:rPr>
        <w:t>PHA</w:t>
      </w:r>
      <w:r w:rsidR="002B5CAE">
        <w:rPr>
          <w:rFonts w:ascii="Times New Roman" w:hAnsi="Times New Roman" w:cs="Times New Roman"/>
          <w:sz w:val="24"/>
          <w:szCs w:val="24"/>
        </w:rPr>
        <w:t>.</w:t>
      </w:r>
      <w:r w:rsidR="00433C7B">
        <w:rPr>
          <w:rFonts w:ascii="Times New Roman" w:hAnsi="Times New Roman" w:cs="Times New Roman"/>
          <w:sz w:val="24"/>
          <w:szCs w:val="24"/>
        </w:rPr>
        <w:t>PP.</w:t>
      </w:r>
      <w:r>
        <w:rPr>
          <w:rFonts w:ascii="Times New Roman" w:hAnsi="Times New Roman" w:cs="Times New Roman"/>
          <w:sz w:val="24"/>
          <w:szCs w:val="24"/>
        </w:rPr>
        <w:t>01.</w:t>
      </w:r>
      <w:r w:rsidR="004C19E1">
        <w:rPr>
          <w:rFonts w:ascii="Times New Roman" w:hAnsi="Times New Roman" w:cs="Times New Roman"/>
          <w:sz w:val="24"/>
          <w:szCs w:val="24"/>
        </w:rPr>
        <w:t>F2</w:t>
      </w:r>
    </w:p>
    <w:p w:rsidR="0077359C" w:rsidRPr="0077359C" w:rsidRDefault="008F5F7F" w:rsidP="008F5F7F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77359C" w:rsidRPr="0077359C">
        <w:rPr>
          <w:rFonts w:ascii="Times New Roman" w:hAnsi="Times New Roman" w:cs="Times New Roman" w:hint="cs"/>
          <w:sz w:val="24"/>
          <w:szCs w:val="24"/>
          <w:rtl/>
        </w:rPr>
        <w:t>مرفق "</w:t>
      </w:r>
      <w:r w:rsidR="0077359C" w:rsidRP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رسم توضيحي خطوة بخطوة لإجراءات العمل الموحّدة لاستلام </w:t>
      </w:r>
      <w:r w:rsidR="00201B8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الوصفة الطبية </w:t>
      </w:r>
      <w:r w:rsidR="0077359C" w:rsidRPr="0077359C">
        <w:rPr>
          <w:rFonts w:ascii="Times New Roman" w:hAnsi="Times New Roman" w:cs="Times New Roman" w:hint="cs"/>
          <w:sz w:val="24"/>
          <w:szCs w:val="24"/>
          <w:rtl/>
          <w:lang w:bidi="ar-LB"/>
        </w:rPr>
        <w:t>وصرف الدواء/الأدوية على مستوى الصيدلية"</w:t>
      </w:r>
      <w:r w:rsidR="0077359C" w:rsidRPr="0077359C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9D20EE" w:rsidRPr="00201B8B" w:rsidRDefault="009D20EE" w:rsidP="00433C7B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sz w:val="24"/>
          <w:szCs w:val="24"/>
        </w:rPr>
      </w:pPr>
      <w:r w:rsidRPr="0077359C">
        <w:rPr>
          <w:rFonts w:ascii="Times New Roman" w:hAnsi="Times New Roman" w:cs="Times New Roman"/>
          <w:sz w:val="24"/>
          <w:szCs w:val="24"/>
          <w:rtl/>
        </w:rPr>
        <w:t xml:space="preserve">سجل </w:t>
      </w:r>
      <w:r w:rsidR="0077359C" w:rsidRPr="0077359C">
        <w:rPr>
          <w:rFonts w:ascii="Times New Roman" w:hAnsi="Times New Roman" w:cs="Times New Roman" w:hint="cs"/>
          <w:sz w:val="24"/>
          <w:szCs w:val="24"/>
          <w:rtl/>
        </w:rPr>
        <w:t>مطابقة الأدوية: راجع</w:t>
      </w:r>
      <w:r w:rsidRPr="0077359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7359C" w:rsidRPr="0077359C"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77359C">
        <w:rPr>
          <w:rFonts w:ascii="Times New Roman" w:hAnsi="Times New Roman" w:cs="Times New Roman"/>
          <w:sz w:val="24"/>
          <w:szCs w:val="24"/>
          <w:rtl/>
        </w:rPr>
        <w:t xml:space="preserve">سياسات وإجراءات </w:t>
      </w:r>
      <w:r w:rsidR="0077359C" w:rsidRPr="0077359C">
        <w:rPr>
          <w:rFonts w:ascii="Times New Roman" w:hAnsi="Times New Roman" w:cs="Times New Roman" w:hint="cs"/>
          <w:sz w:val="24"/>
          <w:szCs w:val="24"/>
          <w:rtl/>
        </w:rPr>
        <w:t xml:space="preserve">مطابقة الأدوية </w:t>
      </w:r>
      <w:r w:rsidRPr="0077359C">
        <w:rPr>
          <w:rFonts w:ascii="Times New Roman" w:hAnsi="Times New Roman" w:cs="Times New Roman"/>
          <w:sz w:val="24"/>
          <w:szCs w:val="24"/>
          <w:rtl/>
        </w:rPr>
        <w:t>في مركز</w:t>
      </w:r>
      <w:r w:rsidR="0077359C" w:rsidRPr="0077359C">
        <w:rPr>
          <w:rFonts w:ascii="Times New Roman" w:hAnsi="Times New Roman" w:cs="Times New Roman" w:hint="cs"/>
          <w:sz w:val="24"/>
          <w:szCs w:val="24"/>
          <w:rtl/>
        </w:rPr>
        <w:t xml:space="preserve"> رعاية صحية أولية" ورمزها</w:t>
      </w:r>
      <w:r w:rsidR="0053701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7359C" w:rsidRPr="0077359C">
        <w:rPr>
          <w:rFonts w:asciiTheme="majorBidi" w:hAnsiTheme="majorBidi" w:cstheme="majorBidi"/>
          <w:bCs/>
          <w:sz w:val="24"/>
          <w:szCs w:val="24"/>
        </w:rPr>
        <w:t>PH</w:t>
      </w:r>
      <w:r w:rsidR="009176DC">
        <w:rPr>
          <w:rFonts w:asciiTheme="majorBidi" w:hAnsiTheme="majorBidi" w:cstheme="majorBidi"/>
          <w:bCs/>
          <w:sz w:val="24"/>
          <w:szCs w:val="24"/>
        </w:rPr>
        <w:t>A</w:t>
      </w:r>
      <w:r w:rsidR="002B5CAE">
        <w:rPr>
          <w:rFonts w:asciiTheme="majorBidi" w:hAnsiTheme="majorBidi" w:cstheme="majorBidi"/>
          <w:bCs/>
          <w:sz w:val="24"/>
          <w:szCs w:val="24"/>
        </w:rPr>
        <w:t>.</w:t>
      </w:r>
      <w:r w:rsidR="00433C7B">
        <w:rPr>
          <w:rFonts w:asciiTheme="majorBidi" w:hAnsiTheme="majorBidi" w:cstheme="majorBidi"/>
          <w:bCs/>
          <w:sz w:val="24"/>
          <w:szCs w:val="24"/>
        </w:rPr>
        <w:t>PP.</w:t>
      </w:r>
      <w:r w:rsidR="00145DC1">
        <w:rPr>
          <w:rFonts w:asciiTheme="majorBidi" w:hAnsiTheme="majorBidi" w:cstheme="majorBidi"/>
          <w:bCs/>
          <w:sz w:val="24"/>
          <w:szCs w:val="24"/>
        </w:rPr>
        <w:t>0</w:t>
      </w:r>
      <w:r w:rsidR="009176DC">
        <w:rPr>
          <w:rFonts w:asciiTheme="majorBidi" w:hAnsiTheme="majorBidi" w:cstheme="majorBidi"/>
          <w:bCs/>
          <w:sz w:val="24"/>
          <w:szCs w:val="24"/>
        </w:rPr>
        <w:t>3</w:t>
      </w:r>
      <w:r w:rsidR="0077359C" w:rsidRPr="009176DC">
        <w:rPr>
          <w:rFonts w:asciiTheme="majorBidi" w:hAnsiTheme="majorBidi" w:cstheme="majorBidi" w:hint="cs"/>
          <w:b/>
          <w:sz w:val="24"/>
          <w:szCs w:val="24"/>
          <w:rtl/>
        </w:rPr>
        <w:t>.</w:t>
      </w:r>
    </w:p>
    <w:p w:rsidR="00201B8B" w:rsidRPr="00201B8B" w:rsidRDefault="00201B8B" w:rsidP="00201B8B">
      <w:pPr>
        <w:pStyle w:val="NoSpacing"/>
        <w:bidi/>
        <w:rPr>
          <w:rtl/>
        </w:rPr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مسؤولية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9D20EE" w:rsidRPr="00161B81" w:rsidRDefault="009D20EE" w:rsidP="009D20EE">
      <w:pPr>
        <w:bidi/>
        <w:rPr>
          <w:sz w:val="16"/>
          <w:szCs w:val="16"/>
          <w:lang w:val="fr-FR"/>
        </w:rPr>
      </w:pPr>
    </w:p>
    <w:p w:rsidR="009D20EE" w:rsidRPr="009D20EE" w:rsidRDefault="009D20EE" w:rsidP="009D20EE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الصيدلي</w:t>
      </w:r>
    </w:p>
    <w:p w:rsidR="009D20EE" w:rsidRPr="009D20EE" w:rsidRDefault="009D20EE" w:rsidP="009D20EE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مساعد الصيدلي</w:t>
      </w:r>
    </w:p>
    <w:p w:rsidR="009D20EE" w:rsidRDefault="009D20EE" w:rsidP="009D20EE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الطبيب</w:t>
      </w:r>
    </w:p>
    <w:p w:rsidR="009D20EE" w:rsidRPr="009D20EE" w:rsidRDefault="009D20EE" w:rsidP="009D20EE">
      <w:pPr>
        <w:pStyle w:val="NoSpacing"/>
        <w:bidi/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9D20EE" w:rsidRPr="009D20EE" w:rsidRDefault="009D20EE" w:rsidP="009D20EE">
      <w:pPr>
        <w:pStyle w:val="NoSpacing"/>
        <w:rPr>
          <w:sz w:val="16"/>
          <w:szCs w:val="16"/>
        </w:rPr>
      </w:pPr>
    </w:p>
    <w:p w:rsidR="00BA42CE" w:rsidRPr="009D20EE" w:rsidRDefault="00616886" w:rsidP="009D20EE">
      <w:pPr>
        <w:pStyle w:val="ListParagraph"/>
        <w:numPr>
          <w:ilvl w:val="0"/>
          <w:numId w:val="37"/>
        </w:numPr>
        <w:tabs>
          <w:tab w:val="left" w:pos="-720"/>
        </w:tabs>
        <w:jc w:val="both"/>
        <w:rPr>
          <w:rFonts w:asciiTheme="majorBidi" w:hAnsiTheme="majorBidi" w:cstheme="majorBidi"/>
          <w:sz w:val="24"/>
          <w:szCs w:val="24"/>
        </w:rPr>
      </w:pPr>
      <w:r w:rsidRPr="009D20EE">
        <w:rPr>
          <w:rFonts w:asciiTheme="majorBidi" w:hAnsiTheme="majorBidi" w:cstheme="majorBidi"/>
          <w:sz w:val="24"/>
          <w:szCs w:val="24"/>
        </w:rPr>
        <w:t>WHO</w:t>
      </w:r>
      <w:r w:rsidR="001D3A2C" w:rsidRPr="009D20EE">
        <w:rPr>
          <w:rFonts w:asciiTheme="majorBidi" w:hAnsiTheme="majorBidi" w:cstheme="majorBidi"/>
          <w:sz w:val="24"/>
          <w:szCs w:val="24"/>
        </w:rPr>
        <w:t>,</w:t>
      </w:r>
      <w:r w:rsidRPr="009D20EE">
        <w:rPr>
          <w:rFonts w:asciiTheme="majorBidi" w:hAnsiTheme="majorBidi" w:cstheme="majorBidi"/>
          <w:sz w:val="24"/>
          <w:szCs w:val="24"/>
        </w:rPr>
        <w:t xml:space="preserve"> Ensuring good dispensing practices (WHO Part II pharmaceutical management)</w:t>
      </w:r>
      <w:r w:rsidR="00503B00" w:rsidRPr="009D20EE">
        <w:rPr>
          <w:rFonts w:asciiTheme="majorBidi" w:hAnsiTheme="majorBidi" w:cstheme="majorBidi"/>
          <w:sz w:val="24"/>
          <w:szCs w:val="24"/>
        </w:rPr>
        <w:t>, 2012.</w:t>
      </w:r>
    </w:p>
    <w:p w:rsidR="00C534BD" w:rsidRDefault="00C534BD" w:rsidP="009D20EE">
      <w:pPr>
        <w:pStyle w:val="ListParagraph"/>
        <w:numPr>
          <w:ilvl w:val="0"/>
          <w:numId w:val="37"/>
        </w:numPr>
        <w:tabs>
          <w:tab w:val="left" w:pos="-720"/>
        </w:tabs>
        <w:jc w:val="both"/>
        <w:rPr>
          <w:rFonts w:asciiTheme="majorBidi" w:hAnsiTheme="majorBidi" w:cstheme="majorBidi"/>
          <w:sz w:val="24"/>
          <w:szCs w:val="24"/>
        </w:rPr>
      </w:pPr>
      <w:r w:rsidRPr="009D20EE">
        <w:rPr>
          <w:rFonts w:asciiTheme="majorBidi" w:hAnsiTheme="majorBidi" w:cstheme="majorBidi"/>
          <w:sz w:val="24"/>
          <w:szCs w:val="24"/>
        </w:rPr>
        <w:t>ISMP’s List of Error-Prone Abbreviations, Symbols, and Dose Designations - Institute for Safe Medication Practices, 2015.</w:t>
      </w:r>
    </w:p>
    <w:p w:rsidR="008D53C2" w:rsidRPr="008D53C2" w:rsidRDefault="008D53C2" w:rsidP="008D53C2">
      <w:pPr>
        <w:pStyle w:val="ListParagraph"/>
        <w:numPr>
          <w:ilvl w:val="0"/>
          <w:numId w:val="37"/>
        </w:numPr>
        <w:tabs>
          <w:tab w:val="left" w:pos="-720"/>
        </w:tabs>
        <w:jc w:val="both"/>
        <w:rPr>
          <w:rFonts w:asciiTheme="majorBidi" w:hAnsiTheme="majorBidi" w:cstheme="majorBidi"/>
          <w:color w:val="FF0000"/>
          <w:sz w:val="24"/>
          <w:szCs w:val="24"/>
        </w:rPr>
      </w:pPr>
      <w:r w:rsidRPr="008D53C2">
        <w:rPr>
          <w:rFonts w:asciiTheme="majorBidi" w:hAnsiTheme="majorBidi" w:cstheme="majorBidi"/>
          <w:color w:val="FF0000"/>
          <w:sz w:val="24"/>
          <w:szCs w:val="24"/>
        </w:rPr>
        <w:t>Do not use list “Abbreviations, Acronyms and Symbols” http://www.jointcommission.org/facts_about_do_not_use_list/ (accessed on 17 Jan 2016).</w:t>
      </w: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142"/>
        <w:gridCol w:w="2142"/>
        <w:gridCol w:w="2142"/>
        <w:gridCol w:w="2142"/>
      </w:tblGrid>
      <w:tr w:rsidR="000975E3" w:rsidTr="009D631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0975E3" w:rsidTr="009D631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4B0C9B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كانون الأول 2015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ميريام وطفى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AE19EC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دكتور صيدلي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0975E3" w:rsidTr="009D631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>6 شباط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0975E3" w:rsidTr="009D631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75E3" w:rsidRDefault="000975E3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</w:tbl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   </w:t>
      </w: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P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</w:t>
      </w:r>
    </w:p>
    <w:p w:rsidR="00C534BD" w:rsidRPr="00C534BD" w:rsidRDefault="00C534BD" w:rsidP="00C534BD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4A7140" w:rsidRDefault="00BA42CE" w:rsidP="00386CCD">
      <w:pPr>
        <w:spacing w:after="200" w:line="276" w:lineRule="auto"/>
        <w:rPr>
          <w:b/>
          <w:bCs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</w:rPr>
        <w:br w:type="page"/>
      </w:r>
      <w:r w:rsidR="004A7140" w:rsidRPr="004A7140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رسم توضيحي خطوة بخطوة لإجراءات العمل الموحّدة لاستلام </w:t>
      </w:r>
      <w:r w:rsidR="00C555C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الوصفة الطبية </w:t>
      </w:r>
      <w:r w:rsidR="004A7140" w:rsidRPr="004A7140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وصرف الدواء/الأدوية </w:t>
      </w:r>
    </w:p>
    <w:p w:rsidR="004A7140" w:rsidRPr="004A7140" w:rsidRDefault="004A7140" w:rsidP="004A7140">
      <w:pPr>
        <w:pStyle w:val="NoSpacing"/>
        <w:bidi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bidi="ar-LB"/>
        </w:rPr>
      </w:pPr>
      <w:r w:rsidRPr="004A7140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LB"/>
        </w:rPr>
        <w:t>على مستوى الصيدلية</w:t>
      </w:r>
    </w:p>
    <w:p w:rsidR="004A7140" w:rsidRPr="0077359C" w:rsidRDefault="004A7140" w:rsidP="004A7140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</w:p>
    <w:p w:rsidR="004A7140" w:rsidRDefault="00C555C9" w:rsidP="00E242B1">
      <w:pPr>
        <w:jc w:val="both"/>
      </w:pPr>
      <w:r>
        <w:rPr>
          <w:noProof/>
        </w:rPr>
        <w:drawing>
          <wp:inline distT="0" distB="0" distL="0" distR="0">
            <wp:extent cx="5943600" cy="3303905"/>
            <wp:effectExtent l="19050" t="0" r="0" b="0"/>
            <wp:docPr id="2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140" w:rsidRDefault="004A7140" w:rsidP="00E242B1">
      <w:pPr>
        <w:jc w:val="both"/>
      </w:pPr>
    </w:p>
    <w:p w:rsidR="00DD1592" w:rsidRDefault="00DD1592" w:rsidP="00E242B1">
      <w:pPr>
        <w:jc w:val="both"/>
      </w:pPr>
    </w:p>
    <w:p w:rsidR="00DD1592" w:rsidRDefault="00DD1592" w:rsidP="00E242B1">
      <w:pPr>
        <w:jc w:val="both"/>
      </w:pPr>
    </w:p>
    <w:p w:rsidR="00DD1592" w:rsidRPr="00F137D4" w:rsidRDefault="001225E0" w:rsidP="00E242B1">
      <w:pPr>
        <w:jc w:val="both"/>
      </w:pPr>
      <w:r>
        <w:rPr>
          <w:noProof/>
        </w:rPr>
        <w:pict w14:anchorId="0154B3A9">
          <v:rect id="_x0000_s1054" style="position:absolute;left:0;text-align:left;margin-left:405.5pt;margin-top:48.15pt;width:50.25pt;height:37.35pt;z-index:251663360">
            <v:textbox>
              <w:txbxContent>
                <w:p w:rsidR="00DD1592" w:rsidRPr="00DD1592" w:rsidRDefault="00DD1592" w:rsidP="00DD1592">
                  <w:pPr>
                    <w:jc w:val="center"/>
                    <w:rPr>
                      <w:rFonts w:asciiTheme="minorBidi" w:hAnsiTheme="minorBidi" w:cstheme="minorBidi"/>
                      <w:sz w:val="14"/>
                      <w:szCs w:val="14"/>
                    </w:rPr>
                  </w:pPr>
                  <w:r w:rsidRPr="00DD1592">
                    <w:rPr>
                      <w:rFonts w:asciiTheme="minorBidi" w:hAnsiTheme="minorBidi" w:cstheme="minorBidi"/>
                      <w:sz w:val="14"/>
                      <w:szCs w:val="14"/>
                    </w:rPr>
                    <w:t>While applying medication</w:t>
                  </w:r>
                </w:p>
              </w:txbxContent>
            </v:textbox>
          </v:rect>
        </w:pict>
      </w:r>
      <w:r w:rsidR="00DD1592" w:rsidRPr="00DD1592">
        <w:rPr>
          <w:noProof/>
        </w:rPr>
        <w:drawing>
          <wp:inline distT="0" distB="0" distL="0" distR="0">
            <wp:extent cx="5486400" cy="2927838"/>
            <wp:effectExtent l="19050" t="0" r="0" b="0"/>
            <wp:docPr id="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2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1592" w:rsidRPr="00F137D4" w:rsidSect="00A102D5">
      <w:headerReference w:type="default" r:id="rId15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F05" w:rsidRDefault="00A87F05" w:rsidP="00B52FC0">
      <w:r>
        <w:separator/>
      </w:r>
    </w:p>
  </w:endnote>
  <w:endnote w:type="continuationSeparator" w:id="0">
    <w:p w:rsidR="00A87F05" w:rsidRDefault="00A87F05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F05" w:rsidRDefault="00A87F05" w:rsidP="00B52FC0">
      <w:r>
        <w:separator/>
      </w:r>
    </w:p>
  </w:footnote>
  <w:footnote w:type="continuationSeparator" w:id="0">
    <w:p w:rsidR="00A87F05" w:rsidRDefault="00A87F05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F05" w:rsidRDefault="001225E0" w:rsidP="00007616">
    <w:pPr>
      <w:pStyle w:val="Header"/>
      <w:bidi/>
      <w:jc w:val="center"/>
    </w:pPr>
    <w:r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 w14:anchorId="1190E1CF">
        <v:rect id="_x0000_s94209" style="position:absolute;left:0;text-align:left;margin-left:342.75pt;margin-top:-15pt;width:147pt;height:49.5pt;z-index:251658240" stroked="f">
          <v:textbox style="mso-next-textbox:#_x0000_s94209">
            <w:txbxContent>
              <w:p w:rsidR="00A87F05" w:rsidRDefault="00A87F05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A87F05" w:rsidRPr="009A292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="00A87F05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صرف الدواء</w:t>
        </w:r>
      </w:sdtContent>
    </w:sdt>
    <w:r w:rsidR="00A87F0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A87F0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    </w:t>
    </w:r>
  </w:p>
  <w:p w:rsidR="00A87F05" w:rsidRPr="00A102D5" w:rsidRDefault="00A87F05" w:rsidP="00F025AE">
    <w:pPr>
      <w:pStyle w:val="Header"/>
      <w:bidi/>
      <w:jc w:val="center"/>
    </w:pP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صفحة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3E2EBE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begin"/>
    </w: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instrText xml:space="preserve"> PAGE   \* MERGEFORMAT </w:instrText>
    </w:r>
    <w:r w:rsidR="003E2EBE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separate"/>
    </w:r>
    <w:r w:rsidR="001225E0">
      <w:rPr>
        <w:rFonts w:ascii="Times New Roman" w:hAnsi="Times New Roman" w:cs="Times New Roman"/>
        <w:noProof/>
        <w:color w:val="A6A6A6" w:themeColor="background1" w:themeShade="A6"/>
        <w:sz w:val="20"/>
        <w:szCs w:val="20"/>
        <w:rtl/>
      </w:rPr>
      <w:t>5</w:t>
    </w:r>
    <w:r w:rsidR="003E2EBE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end"/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F025AE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5792B"/>
    <w:multiLevelType w:val="hybridMultilevel"/>
    <w:tmpl w:val="89D88CA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5337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0BCE01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DDB2C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2E33A1"/>
    <w:multiLevelType w:val="multilevel"/>
    <w:tmpl w:val="F7CCF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3270200"/>
    <w:multiLevelType w:val="hybridMultilevel"/>
    <w:tmpl w:val="AE8258AA"/>
    <w:lvl w:ilvl="0" w:tplc="54BC09E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DC0B55"/>
    <w:multiLevelType w:val="hybridMultilevel"/>
    <w:tmpl w:val="64B60214"/>
    <w:lvl w:ilvl="0" w:tplc="349479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E4444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47F53D1"/>
    <w:multiLevelType w:val="hybridMultilevel"/>
    <w:tmpl w:val="75D275B2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5032CBB"/>
    <w:multiLevelType w:val="hybridMultilevel"/>
    <w:tmpl w:val="82BE49BE"/>
    <w:lvl w:ilvl="0" w:tplc="1F0C8D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E15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A8559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9E6206"/>
    <w:multiLevelType w:val="hybridMultilevel"/>
    <w:tmpl w:val="B09A922A"/>
    <w:lvl w:ilvl="0" w:tplc="CFB87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46074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C0D7C91"/>
    <w:multiLevelType w:val="multilevel"/>
    <w:tmpl w:val="48D6BAC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12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4512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49A1465"/>
    <w:multiLevelType w:val="hybridMultilevel"/>
    <w:tmpl w:val="95C2BE84"/>
    <w:lvl w:ilvl="0" w:tplc="E1D68B1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70B45F0"/>
    <w:multiLevelType w:val="hybridMultilevel"/>
    <w:tmpl w:val="8644472A"/>
    <w:lvl w:ilvl="0" w:tplc="060E90C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>
    <w:nsid w:val="490039E8"/>
    <w:multiLevelType w:val="hybridMultilevel"/>
    <w:tmpl w:val="24BCB026"/>
    <w:lvl w:ilvl="0" w:tplc="DA6C0F0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F497499"/>
    <w:multiLevelType w:val="hybridMultilevel"/>
    <w:tmpl w:val="ACAE2850"/>
    <w:lvl w:ilvl="0" w:tplc="16AC0A18">
      <w:start w:val="1"/>
      <w:numFmt w:val="lowerLetter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E54751"/>
    <w:multiLevelType w:val="hybridMultilevel"/>
    <w:tmpl w:val="2BD27386"/>
    <w:lvl w:ilvl="0" w:tplc="B7C695E6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1">
    <w:nsid w:val="5C365AE3"/>
    <w:multiLevelType w:val="hybridMultilevel"/>
    <w:tmpl w:val="E002465A"/>
    <w:lvl w:ilvl="0" w:tplc="A2F62190">
      <w:start w:val="1"/>
      <w:numFmt w:val="lowerLetter"/>
      <w:lvlText w:val="%1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>
    <w:nsid w:val="62B03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42538AB"/>
    <w:multiLevelType w:val="hybridMultilevel"/>
    <w:tmpl w:val="86D41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6C3154C"/>
    <w:multiLevelType w:val="hybridMultilevel"/>
    <w:tmpl w:val="67C8EE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9E713E4"/>
    <w:multiLevelType w:val="hybridMultilevel"/>
    <w:tmpl w:val="72B62C32"/>
    <w:lvl w:ilvl="0" w:tplc="B7C69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114A50"/>
    <w:multiLevelType w:val="hybridMultilevel"/>
    <w:tmpl w:val="64B4ABF0"/>
    <w:lvl w:ilvl="0" w:tplc="A2F62190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2190C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6765B40"/>
    <w:multiLevelType w:val="hybridMultilevel"/>
    <w:tmpl w:val="D994A09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6C64B06"/>
    <w:multiLevelType w:val="hybridMultilevel"/>
    <w:tmpl w:val="69DA58C2"/>
    <w:lvl w:ilvl="0" w:tplc="412C8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2701F"/>
    <w:multiLevelType w:val="hybridMultilevel"/>
    <w:tmpl w:val="4F76F8BE"/>
    <w:lvl w:ilvl="0" w:tplc="4C0012E8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9D8180E"/>
    <w:multiLevelType w:val="hybridMultilevel"/>
    <w:tmpl w:val="23CE1C54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3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0"/>
  </w:num>
  <w:num w:numId="3">
    <w:abstractNumId w:val="8"/>
  </w:num>
  <w:num w:numId="4">
    <w:abstractNumId w:val="28"/>
  </w:num>
  <w:num w:numId="5">
    <w:abstractNumId w:val="25"/>
  </w:num>
  <w:num w:numId="6">
    <w:abstractNumId w:val="7"/>
  </w:num>
  <w:num w:numId="7">
    <w:abstractNumId w:val="41"/>
  </w:num>
  <w:num w:numId="8">
    <w:abstractNumId w:val="1"/>
  </w:num>
  <w:num w:numId="9">
    <w:abstractNumId w:val="33"/>
  </w:num>
  <w:num w:numId="10">
    <w:abstractNumId w:val="17"/>
  </w:num>
  <w:num w:numId="11">
    <w:abstractNumId w:val="23"/>
  </w:num>
  <w:num w:numId="12">
    <w:abstractNumId w:val="40"/>
  </w:num>
  <w:num w:numId="13">
    <w:abstractNumId w:val="0"/>
  </w:num>
  <w:num w:numId="14">
    <w:abstractNumId w:val="9"/>
  </w:num>
  <w:num w:numId="15">
    <w:abstractNumId w:val="27"/>
  </w:num>
  <w:num w:numId="16">
    <w:abstractNumId w:val="24"/>
  </w:num>
  <w:num w:numId="17">
    <w:abstractNumId w:val="30"/>
  </w:num>
  <w:num w:numId="18">
    <w:abstractNumId w:val="34"/>
  </w:num>
  <w:num w:numId="19">
    <w:abstractNumId w:val="39"/>
  </w:num>
  <w:num w:numId="20">
    <w:abstractNumId w:val="12"/>
  </w:num>
  <w:num w:numId="21">
    <w:abstractNumId w:val="36"/>
  </w:num>
  <w:num w:numId="22">
    <w:abstractNumId w:val="31"/>
  </w:num>
  <w:num w:numId="23">
    <w:abstractNumId w:val="13"/>
  </w:num>
  <w:num w:numId="24">
    <w:abstractNumId w:val="35"/>
  </w:num>
  <w:num w:numId="25">
    <w:abstractNumId w:val="16"/>
  </w:num>
  <w:num w:numId="26">
    <w:abstractNumId w:val="43"/>
  </w:num>
  <w:num w:numId="27">
    <w:abstractNumId w:val="44"/>
  </w:num>
  <w:num w:numId="28">
    <w:abstractNumId w:val="15"/>
  </w:num>
  <w:num w:numId="29">
    <w:abstractNumId w:val="32"/>
  </w:num>
  <w:num w:numId="30">
    <w:abstractNumId w:val="22"/>
  </w:num>
  <w:num w:numId="31">
    <w:abstractNumId w:val="14"/>
  </w:num>
  <w:num w:numId="32">
    <w:abstractNumId w:val="5"/>
  </w:num>
  <w:num w:numId="33">
    <w:abstractNumId w:val="2"/>
  </w:num>
  <w:num w:numId="34">
    <w:abstractNumId w:val="10"/>
  </w:num>
  <w:num w:numId="35">
    <w:abstractNumId w:val="18"/>
  </w:num>
  <w:num w:numId="36">
    <w:abstractNumId w:val="4"/>
  </w:num>
  <w:num w:numId="37">
    <w:abstractNumId w:val="21"/>
  </w:num>
  <w:num w:numId="38">
    <w:abstractNumId w:val="37"/>
  </w:num>
  <w:num w:numId="39">
    <w:abstractNumId w:val="29"/>
  </w:num>
  <w:num w:numId="40">
    <w:abstractNumId w:val="26"/>
  </w:num>
  <w:num w:numId="41">
    <w:abstractNumId w:val="19"/>
  </w:num>
  <w:num w:numId="42">
    <w:abstractNumId w:val="42"/>
  </w:num>
  <w:num w:numId="43">
    <w:abstractNumId w:val="6"/>
  </w:num>
  <w:num w:numId="44">
    <w:abstractNumId w:val="11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4211"/>
    <o:shapelayout v:ext="edit">
      <o:idmap v:ext="edit" data="9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01702"/>
    <w:rsid w:val="00007616"/>
    <w:rsid w:val="00013DAB"/>
    <w:rsid w:val="00021D2D"/>
    <w:rsid w:val="00021F30"/>
    <w:rsid w:val="00045C7B"/>
    <w:rsid w:val="00060869"/>
    <w:rsid w:val="000710D3"/>
    <w:rsid w:val="0008577C"/>
    <w:rsid w:val="000874D7"/>
    <w:rsid w:val="00095256"/>
    <w:rsid w:val="000975E3"/>
    <w:rsid w:val="00097B88"/>
    <w:rsid w:val="000D059A"/>
    <w:rsid w:val="000E206A"/>
    <w:rsid w:val="00115925"/>
    <w:rsid w:val="0011640C"/>
    <w:rsid w:val="001216F4"/>
    <w:rsid w:val="001225E0"/>
    <w:rsid w:val="001226E8"/>
    <w:rsid w:val="00134B3E"/>
    <w:rsid w:val="00145DC1"/>
    <w:rsid w:val="00147DF2"/>
    <w:rsid w:val="0016711D"/>
    <w:rsid w:val="00171A4A"/>
    <w:rsid w:val="001742AA"/>
    <w:rsid w:val="00181EF1"/>
    <w:rsid w:val="00184DFA"/>
    <w:rsid w:val="00190289"/>
    <w:rsid w:val="00190320"/>
    <w:rsid w:val="00190F66"/>
    <w:rsid w:val="001A270E"/>
    <w:rsid w:val="001B24CB"/>
    <w:rsid w:val="001C22B8"/>
    <w:rsid w:val="001C25E2"/>
    <w:rsid w:val="001D3A2C"/>
    <w:rsid w:val="001D46ED"/>
    <w:rsid w:val="001D5D9B"/>
    <w:rsid w:val="001F0129"/>
    <w:rsid w:val="00201B8B"/>
    <w:rsid w:val="002077CD"/>
    <w:rsid w:val="002441EE"/>
    <w:rsid w:val="00262687"/>
    <w:rsid w:val="00263766"/>
    <w:rsid w:val="00275FAA"/>
    <w:rsid w:val="002A6335"/>
    <w:rsid w:val="002B0C76"/>
    <w:rsid w:val="002B2F91"/>
    <w:rsid w:val="002B49CF"/>
    <w:rsid w:val="002B5CAE"/>
    <w:rsid w:val="002C73DC"/>
    <w:rsid w:val="002D172C"/>
    <w:rsid w:val="002D3E19"/>
    <w:rsid w:val="002D50B4"/>
    <w:rsid w:val="002E3FC5"/>
    <w:rsid w:val="002E6AFC"/>
    <w:rsid w:val="002F09D1"/>
    <w:rsid w:val="00317A99"/>
    <w:rsid w:val="00344F80"/>
    <w:rsid w:val="003500B1"/>
    <w:rsid w:val="003520FB"/>
    <w:rsid w:val="0035698C"/>
    <w:rsid w:val="00362947"/>
    <w:rsid w:val="00386CCD"/>
    <w:rsid w:val="00395147"/>
    <w:rsid w:val="003A1A97"/>
    <w:rsid w:val="003A1DF0"/>
    <w:rsid w:val="003B3938"/>
    <w:rsid w:val="003C2F12"/>
    <w:rsid w:val="003C666D"/>
    <w:rsid w:val="003D302A"/>
    <w:rsid w:val="003D307B"/>
    <w:rsid w:val="003D36E0"/>
    <w:rsid w:val="003D4545"/>
    <w:rsid w:val="003E2EBE"/>
    <w:rsid w:val="003E6D34"/>
    <w:rsid w:val="003F1D22"/>
    <w:rsid w:val="003F38D5"/>
    <w:rsid w:val="00426382"/>
    <w:rsid w:val="00433649"/>
    <w:rsid w:val="00433C7B"/>
    <w:rsid w:val="00434D89"/>
    <w:rsid w:val="00437E07"/>
    <w:rsid w:val="00451915"/>
    <w:rsid w:val="00452D59"/>
    <w:rsid w:val="00462B35"/>
    <w:rsid w:val="0046367A"/>
    <w:rsid w:val="00463C84"/>
    <w:rsid w:val="00466FC1"/>
    <w:rsid w:val="004726C7"/>
    <w:rsid w:val="00475312"/>
    <w:rsid w:val="004757A3"/>
    <w:rsid w:val="004757F3"/>
    <w:rsid w:val="0047692A"/>
    <w:rsid w:val="0047724F"/>
    <w:rsid w:val="00483953"/>
    <w:rsid w:val="00492325"/>
    <w:rsid w:val="0049334F"/>
    <w:rsid w:val="00495B23"/>
    <w:rsid w:val="004A7140"/>
    <w:rsid w:val="004B0C9B"/>
    <w:rsid w:val="004B7459"/>
    <w:rsid w:val="004C0830"/>
    <w:rsid w:val="004C19E1"/>
    <w:rsid w:val="004E2714"/>
    <w:rsid w:val="004F7593"/>
    <w:rsid w:val="00503B00"/>
    <w:rsid w:val="00503F95"/>
    <w:rsid w:val="00504063"/>
    <w:rsid w:val="00506621"/>
    <w:rsid w:val="00513DD9"/>
    <w:rsid w:val="0051480C"/>
    <w:rsid w:val="00525D7A"/>
    <w:rsid w:val="0053340F"/>
    <w:rsid w:val="00537016"/>
    <w:rsid w:val="005374C8"/>
    <w:rsid w:val="005415E1"/>
    <w:rsid w:val="00582C8A"/>
    <w:rsid w:val="00582C8C"/>
    <w:rsid w:val="0058326C"/>
    <w:rsid w:val="005851C7"/>
    <w:rsid w:val="00586B7F"/>
    <w:rsid w:val="00590138"/>
    <w:rsid w:val="005970B9"/>
    <w:rsid w:val="005A674C"/>
    <w:rsid w:val="005B2522"/>
    <w:rsid w:val="005B3B31"/>
    <w:rsid w:val="005B56D6"/>
    <w:rsid w:val="005C1004"/>
    <w:rsid w:val="005C36DE"/>
    <w:rsid w:val="005C565F"/>
    <w:rsid w:val="005C5878"/>
    <w:rsid w:val="005C7CD2"/>
    <w:rsid w:val="005E6B43"/>
    <w:rsid w:val="005E70B0"/>
    <w:rsid w:val="005F1104"/>
    <w:rsid w:val="00600A99"/>
    <w:rsid w:val="006044C6"/>
    <w:rsid w:val="0060688C"/>
    <w:rsid w:val="0061282E"/>
    <w:rsid w:val="00613CCA"/>
    <w:rsid w:val="00616292"/>
    <w:rsid w:val="00616886"/>
    <w:rsid w:val="00626741"/>
    <w:rsid w:val="00646E8B"/>
    <w:rsid w:val="006639D3"/>
    <w:rsid w:val="00676D6B"/>
    <w:rsid w:val="006778AF"/>
    <w:rsid w:val="0068418F"/>
    <w:rsid w:val="00686877"/>
    <w:rsid w:val="00692B1B"/>
    <w:rsid w:val="00695582"/>
    <w:rsid w:val="006A15C9"/>
    <w:rsid w:val="006A6A1F"/>
    <w:rsid w:val="006A6E4C"/>
    <w:rsid w:val="006B3A50"/>
    <w:rsid w:val="006C2C1B"/>
    <w:rsid w:val="006C3A4B"/>
    <w:rsid w:val="006F03CF"/>
    <w:rsid w:val="006F0F9D"/>
    <w:rsid w:val="006F719C"/>
    <w:rsid w:val="007029D1"/>
    <w:rsid w:val="00706571"/>
    <w:rsid w:val="00714632"/>
    <w:rsid w:val="00715A42"/>
    <w:rsid w:val="00723FF9"/>
    <w:rsid w:val="007365F8"/>
    <w:rsid w:val="00741798"/>
    <w:rsid w:val="007520CD"/>
    <w:rsid w:val="0077359C"/>
    <w:rsid w:val="007849BA"/>
    <w:rsid w:val="0079205E"/>
    <w:rsid w:val="007943F3"/>
    <w:rsid w:val="00794A6E"/>
    <w:rsid w:val="0079655E"/>
    <w:rsid w:val="007A3008"/>
    <w:rsid w:val="007A7E0F"/>
    <w:rsid w:val="007B1414"/>
    <w:rsid w:val="007B2E12"/>
    <w:rsid w:val="007D06B4"/>
    <w:rsid w:val="007D428A"/>
    <w:rsid w:val="007D6CA9"/>
    <w:rsid w:val="00814E4A"/>
    <w:rsid w:val="008439E8"/>
    <w:rsid w:val="00851DC3"/>
    <w:rsid w:val="008568D6"/>
    <w:rsid w:val="0086047B"/>
    <w:rsid w:val="00860A5C"/>
    <w:rsid w:val="00862159"/>
    <w:rsid w:val="008830B7"/>
    <w:rsid w:val="0088643A"/>
    <w:rsid w:val="00892525"/>
    <w:rsid w:val="008A2AD3"/>
    <w:rsid w:val="008B7496"/>
    <w:rsid w:val="008C10A4"/>
    <w:rsid w:val="008C44B1"/>
    <w:rsid w:val="008C4CE4"/>
    <w:rsid w:val="008D53C2"/>
    <w:rsid w:val="008E50A8"/>
    <w:rsid w:val="008E663B"/>
    <w:rsid w:val="008F5F7F"/>
    <w:rsid w:val="00917563"/>
    <w:rsid w:val="009176DC"/>
    <w:rsid w:val="009251E6"/>
    <w:rsid w:val="00927B14"/>
    <w:rsid w:val="00942B5D"/>
    <w:rsid w:val="0094729D"/>
    <w:rsid w:val="009602C0"/>
    <w:rsid w:val="00967176"/>
    <w:rsid w:val="009716A3"/>
    <w:rsid w:val="00980205"/>
    <w:rsid w:val="00982FE2"/>
    <w:rsid w:val="00985EE3"/>
    <w:rsid w:val="009864DD"/>
    <w:rsid w:val="009914A8"/>
    <w:rsid w:val="009A1A3B"/>
    <w:rsid w:val="009D20EE"/>
    <w:rsid w:val="009E06BA"/>
    <w:rsid w:val="009E2A23"/>
    <w:rsid w:val="009E3A3A"/>
    <w:rsid w:val="009E4858"/>
    <w:rsid w:val="009E4A8A"/>
    <w:rsid w:val="00A0168A"/>
    <w:rsid w:val="00A0192D"/>
    <w:rsid w:val="00A102D5"/>
    <w:rsid w:val="00A1188A"/>
    <w:rsid w:val="00A2214B"/>
    <w:rsid w:val="00A65D7F"/>
    <w:rsid w:val="00A73BF4"/>
    <w:rsid w:val="00A87F05"/>
    <w:rsid w:val="00AA2680"/>
    <w:rsid w:val="00AB7546"/>
    <w:rsid w:val="00AC544F"/>
    <w:rsid w:val="00AD0126"/>
    <w:rsid w:val="00AD30E9"/>
    <w:rsid w:val="00AD4D88"/>
    <w:rsid w:val="00AD7DF0"/>
    <w:rsid w:val="00AE19EC"/>
    <w:rsid w:val="00AE3CE9"/>
    <w:rsid w:val="00AF0D26"/>
    <w:rsid w:val="00AF2081"/>
    <w:rsid w:val="00B058E9"/>
    <w:rsid w:val="00B16512"/>
    <w:rsid w:val="00B22388"/>
    <w:rsid w:val="00B3061C"/>
    <w:rsid w:val="00B42971"/>
    <w:rsid w:val="00B52FC0"/>
    <w:rsid w:val="00B733CA"/>
    <w:rsid w:val="00B77482"/>
    <w:rsid w:val="00B80D38"/>
    <w:rsid w:val="00B862C4"/>
    <w:rsid w:val="00B8732A"/>
    <w:rsid w:val="00B91961"/>
    <w:rsid w:val="00B93CE1"/>
    <w:rsid w:val="00B96FB7"/>
    <w:rsid w:val="00BA42CE"/>
    <w:rsid w:val="00BD45E4"/>
    <w:rsid w:val="00BE64B7"/>
    <w:rsid w:val="00C05608"/>
    <w:rsid w:val="00C25972"/>
    <w:rsid w:val="00C274F2"/>
    <w:rsid w:val="00C534BD"/>
    <w:rsid w:val="00C555C9"/>
    <w:rsid w:val="00C632A2"/>
    <w:rsid w:val="00C8519C"/>
    <w:rsid w:val="00C92BCE"/>
    <w:rsid w:val="00CB77FB"/>
    <w:rsid w:val="00CC1034"/>
    <w:rsid w:val="00CD2A81"/>
    <w:rsid w:val="00CE362E"/>
    <w:rsid w:val="00CE622A"/>
    <w:rsid w:val="00CF681F"/>
    <w:rsid w:val="00D21721"/>
    <w:rsid w:val="00D23A7A"/>
    <w:rsid w:val="00D24AE4"/>
    <w:rsid w:val="00D26319"/>
    <w:rsid w:val="00D31AF0"/>
    <w:rsid w:val="00D329CF"/>
    <w:rsid w:val="00D4137E"/>
    <w:rsid w:val="00D44A97"/>
    <w:rsid w:val="00D453B1"/>
    <w:rsid w:val="00D45485"/>
    <w:rsid w:val="00D52F87"/>
    <w:rsid w:val="00D65956"/>
    <w:rsid w:val="00D8693A"/>
    <w:rsid w:val="00DC0468"/>
    <w:rsid w:val="00DC780D"/>
    <w:rsid w:val="00DD1592"/>
    <w:rsid w:val="00DD511A"/>
    <w:rsid w:val="00DD5E78"/>
    <w:rsid w:val="00DE0373"/>
    <w:rsid w:val="00DE1023"/>
    <w:rsid w:val="00DF302F"/>
    <w:rsid w:val="00DF3DEF"/>
    <w:rsid w:val="00E13E83"/>
    <w:rsid w:val="00E15E39"/>
    <w:rsid w:val="00E242B1"/>
    <w:rsid w:val="00E375F0"/>
    <w:rsid w:val="00E37A18"/>
    <w:rsid w:val="00E47143"/>
    <w:rsid w:val="00E5165F"/>
    <w:rsid w:val="00E64A3E"/>
    <w:rsid w:val="00E704DC"/>
    <w:rsid w:val="00E74F7E"/>
    <w:rsid w:val="00E86486"/>
    <w:rsid w:val="00E94938"/>
    <w:rsid w:val="00E97183"/>
    <w:rsid w:val="00EB0E9D"/>
    <w:rsid w:val="00EC575C"/>
    <w:rsid w:val="00EF6713"/>
    <w:rsid w:val="00F025AE"/>
    <w:rsid w:val="00F1301A"/>
    <w:rsid w:val="00F137D4"/>
    <w:rsid w:val="00F138C7"/>
    <w:rsid w:val="00F13AF3"/>
    <w:rsid w:val="00F17784"/>
    <w:rsid w:val="00F23103"/>
    <w:rsid w:val="00F30E57"/>
    <w:rsid w:val="00F45BED"/>
    <w:rsid w:val="00F63601"/>
    <w:rsid w:val="00F74E54"/>
    <w:rsid w:val="00F81616"/>
    <w:rsid w:val="00F90AA6"/>
    <w:rsid w:val="00FA19D3"/>
    <w:rsid w:val="00FA79B9"/>
    <w:rsid w:val="00FB1CF0"/>
    <w:rsid w:val="00FC5531"/>
    <w:rsid w:val="00FC5AB2"/>
    <w:rsid w:val="00FD5328"/>
    <w:rsid w:val="00FE7E42"/>
    <w:rsid w:val="00FF14B7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1"/>
    <o:shapelayout v:ext="edit">
      <o:idmap v:ext="edit" data="1"/>
    </o:shapelayout>
  </w:shapeDefaults>
  <w:decimalSymbol w:val="."/>
  <w:listSeparator w:val=","/>
  <w15:docId w15:val="{BBDB6AAA-E1FE-428E-B18D-695F5E09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798"/>
    <w:pPr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79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F4664-ED33-4B09-9546-4F27A69A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Najla</cp:lastModifiedBy>
  <cp:revision>54</cp:revision>
  <cp:lastPrinted>2015-06-15T07:28:00Z</cp:lastPrinted>
  <dcterms:created xsi:type="dcterms:W3CDTF">2016-02-02T23:14:00Z</dcterms:created>
  <dcterms:modified xsi:type="dcterms:W3CDTF">2016-07-15T10:21:00Z</dcterms:modified>
</cp:coreProperties>
</file>